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578E5A18" w:rsidR="00B81B0A" w:rsidRPr="00680A24" w:rsidRDefault="00D34572" w:rsidP="0043777D">
      <w:pPr>
        <w:spacing w:line="240" w:lineRule="auto"/>
        <w:jc w:val="both"/>
        <w:rPr>
          <w:rFonts w:asciiTheme="majorHAnsi" w:hAnsiTheme="majorHAnsi" w:cstheme="majorHAnsi"/>
          <w:b/>
          <w:sz w:val="24"/>
          <w:szCs w:val="24"/>
        </w:rPr>
      </w:pPr>
      <w:r w:rsidRPr="008A1093">
        <w:rPr>
          <w:rFonts w:ascii="Calibri Light" w:hAnsi="Calibri Light" w:cs="Calibri Light"/>
          <w:b/>
        </w:rPr>
        <w:fldChar w:fldCharType="begin"/>
      </w:r>
      <w:r w:rsidRPr="008A1093">
        <w:rPr>
          <w:rFonts w:ascii="Calibri Light" w:hAnsi="Calibri Light" w:cs="Calibri Light"/>
          <w:b/>
        </w:rPr>
        <w:instrText xml:space="preserve"> ADVANCE  \x Prekių </w:instrText>
      </w:r>
      <w:r w:rsidRPr="008A1093">
        <w:rPr>
          <w:rFonts w:ascii="Calibri Light" w:hAnsi="Calibri Light" w:cs="Calibri Light"/>
          <w:b/>
        </w:rPr>
        <w:fldChar w:fldCharType="end"/>
      </w:r>
      <w:r w:rsidR="009C6F34" w:rsidRPr="00680A24">
        <w:rPr>
          <w:rFonts w:asciiTheme="majorHAnsi" w:hAnsiTheme="majorHAnsi" w:cstheme="majorHAnsi"/>
          <w:b/>
          <w:color w:val="000000" w:themeColor="text1"/>
          <w:sz w:val="24"/>
          <w:szCs w:val="24"/>
        </w:rPr>
        <w:t>P</w:t>
      </w:r>
      <w:r w:rsidR="00A438C4" w:rsidRPr="00680A24">
        <w:rPr>
          <w:rFonts w:asciiTheme="majorHAnsi" w:hAnsiTheme="majorHAnsi" w:cstheme="majorHAnsi"/>
          <w:b/>
          <w:color w:val="000000" w:themeColor="text1"/>
          <w:sz w:val="24"/>
          <w:szCs w:val="24"/>
        </w:rPr>
        <w:t>ASLAUGŲ</w:t>
      </w:r>
      <w:r w:rsidRPr="00680A24">
        <w:rPr>
          <w:rFonts w:asciiTheme="majorHAnsi" w:hAnsiTheme="majorHAnsi" w:cstheme="majorHAnsi"/>
          <w:b/>
          <w:color w:val="000000" w:themeColor="text1"/>
          <w:sz w:val="24"/>
          <w:szCs w:val="24"/>
        </w:rPr>
        <w:t xml:space="preserve"> </w:t>
      </w:r>
      <w:r w:rsidR="00F40857" w:rsidRPr="00680A24">
        <w:rPr>
          <w:rFonts w:asciiTheme="majorHAnsi" w:hAnsiTheme="majorHAnsi" w:cstheme="majorHAnsi"/>
          <w:b/>
          <w:color w:val="000000" w:themeColor="text1"/>
          <w:sz w:val="24"/>
          <w:szCs w:val="24"/>
        </w:rPr>
        <w:t xml:space="preserve">TECHNINĖ </w:t>
      </w:r>
      <w:r w:rsidR="00F40857" w:rsidRPr="00680A24">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680A24" w14:paraId="4EFFE51C" w14:textId="77777777" w:rsidTr="007709A3">
        <w:tc>
          <w:tcPr>
            <w:tcW w:w="9607" w:type="dxa"/>
          </w:tcPr>
          <w:p w14:paraId="63F1D186" w14:textId="77777777" w:rsidR="00D7625E" w:rsidRPr="00680A24" w:rsidRDefault="00D7625E" w:rsidP="0043777D">
            <w:pPr>
              <w:pStyle w:val="Sraopastraipa"/>
              <w:numPr>
                <w:ilvl w:val="0"/>
                <w:numId w:val="1"/>
              </w:numPr>
              <w:jc w:val="both"/>
              <w:rPr>
                <w:rFonts w:asciiTheme="majorHAnsi" w:hAnsiTheme="majorHAnsi" w:cstheme="majorHAnsi"/>
                <w:sz w:val="24"/>
                <w:szCs w:val="24"/>
              </w:rPr>
            </w:pPr>
            <w:bookmarkStart w:id="0" w:name="_Hlk134173818"/>
            <w:r w:rsidRPr="00680A24">
              <w:rPr>
                <w:rFonts w:asciiTheme="majorHAnsi" w:hAnsiTheme="majorHAnsi" w:cstheme="majorHAnsi"/>
                <w:sz w:val="24"/>
                <w:szCs w:val="24"/>
              </w:rPr>
              <w:t>SĄVOKOS IR SUTRUMPINIMAI</w:t>
            </w:r>
          </w:p>
        </w:tc>
      </w:tr>
      <w:bookmarkEnd w:id="0"/>
    </w:tbl>
    <w:p w14:paraId="4A053E6F" w14:textId="77777777" w:rsidR="00D7625E" w:rsidRPr="00680A24" w:rsidRDefault="00D7625E" w:rsidP="0043777D">
      <w:pPr>
        <w:spacing w:line="240" w:lineRule="auto"/>
        <w:jc w:val="both"/>
        <w:rPr>
          <w:rFonts w:asciiTheme="majorHAnsi" w:hAnsiTheme="majorHAnsi" w:cstheme="majorHAnsi"/>
          <w:b/>
          <w:sz w:val="24"/>
          <w:szCs w:val="24"/>
        </w:rPr>
      </w:pPr>
    </w:p>
    <w:p w14:paraId="46390B4E" w14:textId="77777777" w:rsidR="00D7625E" w:rsidRPr="00680A24" w:rsidRDefault="00D7625E" w:rsidP="0043777D">
      <w:pPr>
        <w:spacing w:before="240" w:line="240" w:lineRule="auto"/>
        <w:jc w:val="both"/>
        <w:rPr>
          <w:rFonts w:asciiTheme="majorHAnsi" w:hAnsiTheme="majorHAnsi" w:cstheme="majorHAnsi"/>
          <w:sz w:val="24"/>
          <w:szCs w:val="24"/>
        </w:rPr>
      </w:pPr>
      <w:r w:rsidRPr="00680A24">
        <w:rPr>
          <w:rFonts w:asciiTheme="majorHAnsi" w:hAnsiTheme="majorHAnsi" w:cstheme="majorHAnsi"/>
          <w:b/>
          <w:sz w:val="24"/>
          <w:szCs w:val="24"/>
        </w:rPr>
        <w:t xml:space="preserve">Pirkėjas  – </w:t>
      </w:r>
      <w:r w:rsidRPr="00680A24">
        <w:rPr>
          <w:rFonts w:asciiTheme="majorHAnsi" w:hAnsiTheme="majorHAnsi" w:cstheme="majorHAnsi"/>
          <w:sz w:val="24"/>
          <w:szCs w:val="24"/>
        </w:rPr>
        <w:t>AB „Klaipėdos vanduo“</w:t>
      </w:r>
    </w:p>
    <w:p w14:paraId="15738728" w14:textId="0872C0FA" w:rsidR="00D7625E" w:rsidRPr="00680A24" w:rsidRDefault="00A438C4" w:rsidP="0043777D">
      <w:pPr>
        <w:spacing w:line="240" w:lineRule="auto"/>
        <w:jc w:val="both"/>
        <w:rPr>
          <w:rFonts w:asciiTheme="majorHAnsi" w:hAnsiTheme="majorHAnsi" w:cstheme="majorHAnsi"/>
          <w:sz w:val="24"/>
          <w:szCs w:val="24"/>
        </w:rPr>
      </w:pPr>
      <w:r w:rsidRPr="00680A24">
        <w:rPr>
          <w:rFonts w:asciiTheme="majorHAnsi" w:hAnsiTheme="majorHAnsi" w:cstheme="majorHAnsi"/>
          <w:b/>
          <w:sz w:val="24"/>
          <w:szCs w:val="24"/>
        </w:rPr>
        <w:t>Tie</w:t>
      </w:r>
      <w:r w:rsidR="00D7625E" w:rsidRPr="00680A24">
        <w:rPr>
          <w:rFonts w:asciiTheme="majorHAnsi" w:hAnsiTheme="majorHAnsi" w:cstheme="majorHAnsi"/>
          <w:b/>
          <w:sz w:val="24"/>
          <w:szCs w:val="24"/>
        </w:rPr>
        <w:t xml:space="preserve">kėjas  </w:t>
      </w:r>
      <w:r w:rsidR="00D7625E" w:rsidRPr="00680A24">
        <w:rPr>
          <w:rFonts w:asciiTheme="majorHAnsi" w:hAnsiTheme="majorHAnsi" w:cstheme="majorHAnsi"/>
          <w:b/>
          <w:bCs/>
          <w:sz w:val="24"/>
          <w:szCs w:val="24"/>
        </w:rPr>
        <w:t xml:space="preserve">– </w:t>
      </w:r>
      <w:r w:rsidR="00D7625E" w:rsidRPr="00680A24">
        <w:rPr>
          <w:rFonts w:asciiTheme="majorHAnsi" w:hAnsiTheme="majorHAnsi" w:cstheme="majorHAnsi"/>
          <w:bCs/>
          <w:sz w:val="24"/>
          <w:szCs w:val="24"/>
        </w:rPr>
        <w:t>ūkio subjektas – fizinis asmuo, privatusis juridinis asmuo, viešasis juridinis asmuo, kitos organizacijos ir jų padaliniai ar tokių asmenų</w:t>
      </w:r>
      <w:r w:rsidR="00D7625E" w:rsidRPr="00680A24">
        <w:rPr>
          <w:rFonts w:asciiTheme="majorHAnsi" w:hAnsiTheme="majorHAnsi" w:cstheme="majorHAnsi"/>
          <w:sz w:val="24"/>
          <w:szCs w:val="24"/>
        </w:rPr>
        <w:t xml:space="preserve"> grupė, su kuriuo Pirkėjas sudaro Sutartį.</w:t>
      </w:r>
    </w:p>
    <w:p w14:paraId="0C14B884" w14:textId="77777777" w:rsidR="00D7625E" w:rsidRPr="00680A24" w:rsidRDefault="00D7625E" w:rsidP="0043777D">
      <w:pPr>
        <w:spacing w:line="240" w:lineRule="auto"/>
        <w:jc w:val="both"/>
        <w:rPr>
          <w:rFonts w:asciiTheme="majorHAnsi" w:hAnsiTheme="majorHAnsi" w:cstheme="majorHAnsi"/>
          <w:b/>
          <w:sz w:val="24"/>
          <w:szCs w:val="24"/>
        </w:rPr>
      </w:pPr>
      <w:r w:rsidRPr="00680A24">
        <w:rPr>
          <w:rFonts w:asciiTheme="majorHAnsi" w:hAnsiTheme="majorHAnsi" w:cstheme="majorHAnsi"/>
          <w:b/>
          <w:bCs/>
          <w:sz w:val="24"/>
          <w:szCs w:val="24"/>
        </w:rPr>
        <w:t>Sutartis</w:t>
      </w:r>
      <w:r w:rsidRPr="00680A24">
        <w:rPr>
          <w:rFonts w:asciiTheme="majorHAnsi" w:hAnsiTheme="majorHAnsi" w:cstheme="majorHAnsi"/>
          <w:sz w:val="24"/>
          <w:szCs w:val="24"/>
        </w:rPr>
        <w:t xml:space="preserve"> - sutartis, sudaroma tarp Tiekėjo ir Pirkėjo dėl Pirkimo objekto.</w:t>
      </w:r>
    </w:p>
    <w:p w14:paraId="11F74F29" w14:textId="77777777" w:rsidR="00D7625E" w:rsidRPr="00680A24" w:rsidRDefault="00D7625E" w:rsidP="0043777D">
      <w:pPr>
        <w:spacing w:line="240" w:lineRule="auto"/>
        <w:jc w:val="both"/>
        <w:rPr>
          <w:rFonts w:asciiTheme="majorHAnsi" w:hAnsiTheme="majorHAnsi" w:cstheme="majorHAnsi"/>
          <w:sz w:val="24"/>
          <w:szCs w:val="24"/>
        </w:rPr>
      </w:pPr>
      <w:r w:rsidRPr="00680A24">
        <w:rPr>
          <w:rFonts w:asciiTheme="majorHAnsi" w:hAnsiTheme="majorHAnsi" w:cstheme="majorHAnsi"/>
          <w:b/>
          <w:bCs/>
          <w:color w:val="000000" w:themeColor="text1"/>
          <w:sz w:val="24"/>
          <w:szCs w:val="24"/>
        </w:rPr>
        <w:t xml:space="preserve">Techninė specifikacija arba TS </w:t>
      </w:r>
      <w:r w:rsidRPr="00680A24">
        <w:rPr>
          <w:rFonts w:asciiTheme="majorHAnsi" w:hAnsiTheme="majorHAnsi" w:cstheme="majorHAnsi"/>
          <w:b/>
          <w:sz w:val="24"/>
          <w:szCs w:val="24"/>
        </w:rPr>
        <w:t xml:space="preserve">– </w:t>
      </w:r>
      <w:r w:rsidRPr="00680A24">
        <w:rPr>
          <w:rFonts w:asciiTheme="majorHAnsi" w:hAnsiTheme="majorHAnsi" w:cstheme="majorHAnsi"/>
          <w:sz w:val="24"/>
          <w:szCs w:val="24"/>
        </w:rPr>
        <w:t>dokumentas, kuriame apibūdintas pirkimo objektas.</w:t>
      </w:r>
    </w:p>
    <w:p w14:paraId="57A49C01" w14:textId="234E4629" w:rsidR="00D7625E" w:rsidRPr="00680A24" w:rsidRDefault="00D7625E" w:rsidP="0043777D">
      <w:pPr>
        <w:spacing w:line="240" w:lineRule="auto"/>
        <w:jc w:val="both"/>
        <w:rPr>
          <w:rFonts w:asciiTheme="majorHAnsi" w:hAnsiTheme="majorHAnsi" w:cstheme="majorHAnsi"/>
          <w:sz w:val="24"/>
          <w:szCs w:val="24"/>
        </w:rPr>
      </w:pPr>
      <w:r w:rsidRPr="00680A24">
        <w:rPr>
          <w:rFonts w:asciiTheme="majorHAnsi" w:hAnsiTheme="majorHAnsi" w:cstheme="majorHAnsi"/>
          <w:b/>
          <w:bCs/>
          <w:sz w:val="24"/>
          <w:szCs w:val="24"/>
        </w:rPr>
        <w:t>P</w:t>
      </w:r>
      <w:r w:rsidR="00A438C4" w:rsidRPr="00680A24">
        <w:rPr>
          <w:rFonts w:asciiTheme="majorHAnsi" w:hAnsiTheme="majorHAnsi" w:cstheme="majorHAnsi"/>
          <w:b/>
          <w:bCs/>
          <w:sz w:val="24"/>
          <w:szCs w:val="24"/>
        </w:rPr>
        <w:t>aslaugos</w:t>
      </w:r>
      <w:r w:rsidRPr="00680A24">
        <w:rPr>
          <w:rFonts w:asciiTheme="majorHAnsi" w:hAnsiTheme="majorHAnsi" w:cstheme="majorHAnsi"/>
          <w:sz w:val="24"/>
          <w:szCs w:val="24"/>
        </w:rPr>
        <w:t xml:space="preserve"> – TS nurodytas pirkimo objektas.  </w:t>
      </w:r>
    </w:p>
    <w:p w14:paraId="6101B079" w14:textId="7F4E37A6" w:rsidR="00D7625E" w:rsidRPr="00680A24" w:rsidRDefault="00D7625E" w:rsidP="0043777D">
      <w:pPr>
        <w:spacing w:line="240" w:lineRule="auto"/>
        <w:jc w:val="both"/>
        <w:rPr>
          <w:rFonts w:asciiTheme="majorHAnsi" w:hAnsiTheme="majorHAnsi" w:cstheme="majorHAnsi"/>
          <w:sz w:val="24"/>
          <w:szCs w:val="24"/>
        </w:rPr>
      </w:pPr>
      <w:r w:rsidRPr="00680A24">
        <w:rPr>
          <w:rFonts w:asciiTheme="majorHAnsi" w:hAnsiTheme="majorHAnsi" w:cstheme="majorHAnsi"/>
          <w:b/>
          <w:bCs/>
          <w:sz w:val="24"/>
          <w:szCs w:val="24"/>
        </w:rPr>
        <w:t>Užsakymas</w:t>
      </w:r>
      <w:r w:rsidRPr="00680A24">
        <w:rPr>
          <w:rFonts w:asciiTheme="majorHAnsi" w:hAnsiTheme="majorHAnsi" w:cstheme="majorHAnsi"/>
          <w:sz w:val="24"/>
          <w:szCs w:val="24"/>
        </w:rPr>
        <w:t xml:space="preserve"> – Pirkėjo Pardavėjui pagal Sutartį teikiamas dokumentas ar el. laiškas ar kita Sutarties nustatyta forma Pardavėjui teikiamas </w:t>
      </w:r>
      <w:r w:rsidR="00A438C4" w:rsidRPr="00680A24">
        <w:rPr>
          <w:rFonts w:asciiTheme="majorHAnsi" w:hAnsiTheme="majorHAnsi" w:cstheme="majorHAnsi"/>
          <w:sz w:val="24"/>
          <w:szCs w:val="24"/>
        </w:rPr>
        <w:t>Paslaug</w:t>
      </w:r>
      <w:r w:rsidRPr="00680A24">
        <w:rPr>
          <w:rFonts w:asciiTheme="majorHAnsi" w:hAnsiTheme="majorHAnsi" w:cstheme="majorHAnsi"/>
          <w:sz w:val="24"/>
          <w:szCs w:val="24"/>
        </w:rPr>
        <w:t xml:space="preserve">ų užsakymas, kuriame nustatytas </w:t>
      </w:r>
      <w:r w:rsidR="00A438C4" w:rsidRPr="00680A24">
        <w:rPr>
          <w:rFonts w:asciiTheme="majorHAnsi" w:hAnsiTheme="majorHAnsi" w:cstheme="majorHAnsi"/>
          <w:sz w:val="24"/>
          <w:szCs w:val="24"/>
        </w:rPr>
        <w:t>Paslaug</w:t>
      </w:r>
      <w:r w:rsidRPr="00680A24">
        <w:rPr>
          <w:rFonts w:asciiTheme="majorHAnsi" w:hAnsiTheme="majorHAnsi" w:cstheme="majorHAnsi"/>
          <w:sz w:val="24"/>
          <w:szCs w:val="24"/>
        </w:rPr>
        <w:t xml:space="preserve">ų poreikis ir pagal kurį Pardavėjas turi perduoti ir parduoti </w:t>
      </w:r>
      <w:r w:rsidR="00A438C4" w:rsidRPr="00680A24">
        <w:rPr>
          <w:rFonts w:asciiTheme="majorHAnsi" w:hAnsiTheme="majorHAnsi" w:cstheme="majorHAnsi"/>
          <w:sz w:val="24"/>
          <w:szCs w:val="24"/>
        </w:rPr>
        <w:t>Paslauga</w:t>
      </w:r>
      <w:r w:rsidRPr="00680A24">
        <w:rPr>
          <w:rFonts w:asciiTheme="majorHAnsi" w:hAnsiTheme="majorHAnsi" w:cstheme="majorHAnsi"/>
          <w:sz w:val="24"/>
          <w:szCs w:val="24"/>
        </w:rPr>
        <w:t>s Pirkėjui</w:t>
      </w:r>
      <w:r w:rsidR="003D1B01" w:rsidRPr="00680A24">
        <w:rPr>
          <w:rFonts w:asciiTheme="majorHAnsi" w:hAnsiTheme="majorHAnsi" w:cstheme="majorHAnsi"/>
          <w:sz w:val="24"/>
          <w:szCs w:val="24"/>
        </w:rPr>
        <w:t>.</w:t>
      </w:r>
    </w:p>
    <w:p w14:paraId="18DBF132" w14:textId="4E2A6FC5" w:rsidR="00D7625E" w:rsidRPr="00680A24" w:rsidRDefault="00D7625E" w:rsidP="0043777D">
      <w:pPr>
        <w:spacing w:line="240" w:lineRule="auto"/>
        <w:jc w:val="both"/>
        <w:rPr>
          <w:rFonts w:asciiTheme="majorHAnsi" w:hAnsiTheme="majorHAnsi" w:cstheme="majorHAnsi"/>
          <w:sz w:val="24"/>
          <w:szCs w:val="24"/>
        </w:rPr>
      </w:pPr>
      <w:r w:rsidRPr="00680A24">
        <w:rPr>
          <w:rFonts w:asciiTheme="majorHAnsi" w:hAnsiTheme="majorHAnsi" w:cstheme="majorHAnsi"/>
          <w:b/>
          <w:bCs/>
          <w:sz w:val="24"/>
          <w:szCs w:val="24"/>
        </w:rPr>
        <w:t xml:space="preserve">Susijusios </w:t>
      </w:r>
      <w:r w:rsidR="003D1B01" w:rsidRPr="00680A24">
        <w:rPr>
          <w:rFonts w:asciiTheme="majorHAnsi" w:hAnsiTheme="majorHAnsi" w:cstheme="majorHAnsi"/>
          <w:b/>
          <w:bCs/>
          <w:sz w:val="24"/>
          <w:szCs w:val="24"/>
        </w:rPr>
        <w:t>paslaugos</w:t>
      </w:r>
      <w:r w:rsidRPr="00680A24">
        <w:rPr>
          <w:rFonts w:asciiTheme="majorHAnsi" w:hAnsiTheme="majorHAnsi" w:cstheme="majorHAnsi"/>
          <w:sz w:val="24"/>
          <w:szCs w:val="24"/>
        </w:rPr>
        <w:t xml:space="preserve"> – </w:t>
      </w:r>
      <w:r w:rsidR="00A438C4" w:rsidRPr="00680A24">
        <w:rPr>
          <w:rFonts w:asciiTheme="majorHAnsi" w:hAnsiTheme="majorHAnsi" w:cstheme="majorHAnsi"/>
          <w:sz w:val="24"/>
          <w:szCs w:val="24"/>
        </w:rPr>
        <w:t>Paslaugo</w:t>
      </w:r>
      <w:r w:rsidRPr="00680A24">
        <w:rPr>
          <w:rFonts w:asciiTheme="majorHAnsi" w:hAnsiTheme="majorHAnsi" w:cstheme="majorHAnsi"/>
          <w:sz w:val="24"/>
          <w:szCs w:val="24"/>
        </w:rPr>
        <w:t>s, kurios nėra nurodytos Techninėje specifikacijoje, tačiau kurios techniškai arba pagal savo naudojimo paskirtį susijusios su perkamu Pirkimo objektu.</w:t>
      </w:r>
    </w:p>
    <w:tbl>
      <w:tblPr>
        <w:tblStyle w:val="Lentelstinklelis"/>
        <w:tblpPr w:leftFromText="180" w:rightFromText="180" w:vertAnchor="text" w:horzAnchor="margin" w:tblpY="34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814EB" w:rsidRPr="00680A24" w14:paraId="2F0B3776" w14:textId="77777777" w:rsidTr="00100178">
        <w:tc>
          <w:tcPr>
            <w:tcW w:w="9607" w:type="dxa"/>
          </w:tcPr>
          <w:p w14:paraId="5F17CC73" w14:textId="0188E5F6" w:rsidR="008814EB" w:rsidRPr="00680A24" w:rsidRDefault="008814EB" w:rsidP="0043777D">
            <w:pPr>
              <w:pStyle w:val="Sraopastraipa"/>
              <w:numPr>
                <w:ilvl w:val="0"/>
                <w:numId w:val="1"/>
              </w:numPr>
              <w:jc w:val="both"/>
              <w:rPr>
                <w:rFonts w:asciiTheme="majorHAnsi" w:hAnsiTheme="majorHAnsi" w:cstheme="majorHAnsi"/>
                <w:sz w:val="24"/>
                <w:szCs w:val="24"/>
              </w:rPr>
            </w:pPr>
            <w:r w:rsidRPr="00680A24">
              <w:rPr>
                <w:rFonts w:asciiTheme="majorHAnsi" w:hAnsiTheme="majorHAnsi" w:cstheme="majorHAnsi"/>
                <w:sz w:val="24"/>
                <w:szCs w:val="24"/>
              </w:rPr>
              <w:t>ESAMA SITUACIJA</w:t>
            </w:r>
          </w:p>
        </w:tc>
      </w:tr>
    </w:tbl>
    <w:p w14:paraId="5C5B81FB" w14:textId="77777777" w:rsidR="008814EB" w:rsidRPr="00680A24" w:rsidRDefault="008814EB" w:rsidP="0043777D">
      <w:pPr>
        <w:spacing w:line="240" w:lineRule="auto"/>
        <w:jc w:val="both"/>
        <w:rPr>
          <w:rFonts w:asciiTheme="majorHAnsi" w:hAnsiTheme="majorHAnsi" w:cstheme="majorHAnsi"/>
          <w:sz w:val="24"/>
          <w:szCs w:val="24"/>
        </w:rPr>
      </w:pPr>
    </w:p>
    <w:p w14:paraId="3D966B67" w14:textId="77777777" w:rsidR="008814EB" w:rsidRPr="00680A24" w:rsidRDefault="008814EB" w:rsidP="0043777D">
      <w:pPr>
        <w:spacing w:line="240" w:lineRule="auto"/>
        <w:jc w:val="both"/>
        <w:rPr>
          <w:rFonts w:asciiTheme="majorHAnsi" w:hAnsiTheme="majorHAnsi" w:cstheme="majorHAnsi"/>
          <w:sz w:val="24"/>
          <w:szCs w:val="24"/>
        </w:rPr>
      </w:pPr>
    </w:p>
    <w:p w14:paraId="73502436" w14:textId="49863959" w:rsidR="008814EB" w:rsidRPr="00680A24" w:rsidRDefault="008814EB" w:rsidP="0043777D">
      <w:pPr>
        <w:pStyle w:val="Sraopastraipa"/>
        <w:numPr>
          <w:ilvl w:val="1"/>
          <w:numId w:val="1"/>
        </w:numPr>
        <w:tabs>
          <w:tab w:val="left" w:pos="426"/>
        </w:tabs>
        <w:spacing w:before="120" w:after="0" w:line="240" w:lineRule="auto"/>
        <w:jc w:val="both"/>
        <w:rPr>
          <w:rFonts w:asciiTheme="majorHAnsi" w:hAnsiTheme="majorHAnsi" w:cstheme="majorHAnsi"/>
          <w:b/>
          <w:iCs/>
          <w:sz w:val="24"/>
          <w:szCs w:val="24"/>
        </w:rPr>
      </w:pPr>
      <w:bookmarkStart w:id="1" w:name="_Toc69801193"/>
      <w:r w:rsidRPr="00680A24">
        <w:rPr>
          <w:rFonts w:asciiTheme="majorHAnsi" w:hAnsiTheme="majorHAnsi" w:cstheme="majorHAnsi"/>
          <w:b/>
          <w:iCs/>
          <w:sz w:val="24"/>
          <w:szCs w:val="24"/>
        </w:rPr>
        <w:t>ESAMOS SAVITARNOS PORTALO ARCHITEKTŪRA</w:t>
      </w:r>
    </w:p>
    <w:bookmarkEnd w:id="1"/>
    <w:p w14:paraId="4F16EBA8" w14:textId="77777777" w:rsidR="008814EB" w:rsidRPr="00680A24" w:rsidRDefault="008814EB" w:rsidP="0043777D">
      <w:pPr>
        <w:spacing w:line="240" w:lineRule="auto"/>
        <w:jc w:val="both"/>
        <w:rPr>
          <w:rFonts w:asciiTheme="majorHAnsi" w:hAnsiTheme="majorHAnsi" w:cstheme="majorHAnsi"/>
          <w:sz w:val="24"/>
          <w:szCs w:val="24"/>
        </w:rPr>
      </w:pPr>
    </w:p>
    <w:p w14:paraId="66FEB71C" w14:textId="5E0DB649" w:rsidR="008814EB" w:rsidRPr="00680A24" w:rsidRDefault="008814EB" w:rsidP="0043777D">
      <w:pPr>
        <w:spacing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Savitarnos portalas </w:t>
      </w:r>
      <w:hyperlink r:id="rId11" w:tgtFrame="_new" w:history="1">
        <w:r w:rsidRPr="00680A24">
          <w:rPr>
            <w:rStyle w:val="Hipersaitas"/>
            <w:rFonts w:asciiTheme="majorHAnsi" w:hAnsiTheme="majorHAnsi" w:cstheme="majorHAnsi"/>
            <w:sz w:val="24"/>
            <w:szCs w:val="24"/>
          </w:rPr>
          <w:t>https://savitarna.vanduo.lt</w:t>
        </w:r>
      </w:hyperlink>
      <w:r w:rsidRPr="00680A24">
        <w:rPr>
          <w:rFonts w:asciiTheme="majorHAnsi" w:hAnsiTheme="majorHAnsi" w:cstheme="majorHAnsi"/>
          <w:sz w:val="24"/>
          <w:szCs w:val="24"/>
        </w:rPr>
        <w:t xml:space="preserve"> – tai modulinė, integruota informacinė sistema, skirta vartotojams savarankiškai valdyti paslaugas, susijusias su vandens tiekimu ir apskaita. Portalas realizuotas naudojant šiuolaikinius „</w:t>
      </w:r>
      <w:proofErr w:type="spellStart"/>
      <w:r w:rsidRPr="00680A24">
        <w:rPr>
          <w:rFonts w:asciiTheme="majorHAnsi" w:hAnsiTheme="majorHAnsi" w:cstheme="majorHAnsi"/>
          <w:sz w:val="24"/>
          <w:szCs w:val="24"/>
        </w:rPr>
        <w:t>web</w:t>
      </w:r>
      <w:proofErr w:type="spellEnd"/>
      <w:r w:rsidRPr="00680A24">
        <w:rPr>
          <w:rFonts w:asciiTheme="majorHAnsi" w:hAnsiTheme="majorHAnsi" w:cstheme="majorHAnsi"/>
          <w:sz w:val="24"/>
          <w:szCs w:val="24"/>
        </w:rPr>
        <w:t xml:space="preserve"> sprendimus“, užtikrinančius aukštą sistemos prieinamumą ir pritaikomumą įvairiems įrenginiams (</w:t>
      </w:r>
      <w:proofErr w:type="spellStart"/>
      <w:r w:rsidRPr="00680A24">
        <w:rPr>
          <w:rFonts w:asciiTheme="majorHAnsi" w:hAnsiTheme="majorHAnsi" w:cstheme="majorHAnsi"/>
          <w:sz w:val="24"/>
          <w:szCs w:val="24"/>
        </w:rPr>
        <w:t>responsive</w:t>
      </w:r>
      <w:proofErr w:type="spellEnd"/>
      <w:r w:rsidRPr="00680A24">
        <w:rPr>
          <w:rFonts w:asciiTheme="majorHAnsi" w:hAnsiTheme="majorHAnsi" w:cstheme="majorHAnsi"/>
          <w:sz w:val="24"/>
          <w:szCs w:val="24"/>
        </w:rPr>
        <w:t xml:space="preserve"> </w:t>
      </w:r>
      <w:proofErr w:type="spellStart"/>
      <w:r w:rsidRPr="00680A24">
        <w:rPr>
          <w:rFonts w:asciiTheme="majorHAnsi" w:hAnsiTheme="majorHAnsi" w:cstheme="majorHAnsi"/>
          <w:sz w:val="24"/>
          <w:szCs w:val="24"/>
        </w:rPr>
        <w:t>design</w:t>
      </w:r>
      <w:proofErr w:type="spellEnd"/>
      <w:r w:rsidRPr="00680A24">
        <w:rPr>
          <w:rFonts w:asciiTheme="majorHAnsi" w:hAnsiTheme="majorHAnsi" w:cstheme="majorHAnsi"/>
          <w:sz w:val="24"/>
          <w:szCs w:val="24"/>
        </w:rPr>
        <w:t>).</w:t>
      </w:r>
    </w:p>
    <w:p w14:paraId="54C39300" w14:textId="77777777" w:rsidR="008814EB" w:rsidRPr="00680A24" w:rsidRDefault="008814EB" w:rsidP="0043777D">
      <w:pPr>
        <w:spacing w:line="240" w:lineRule="auto"/>
        <w:jc w:val="both"/>
        <w:rPr>
          <w:rFonts w:asciiTheme="majorHAnsi" w:hAnsiTheme="majorHAnsi" w:cstheme="majorHAnsi"/>
          <w:sz w:val="24"/>
          <w:szCs w:val="24"/>
        </w:rPr>
      </w:pPr>
      <w:r w:rsidRPr="00680A24">
        <w:rPr>
          <w:rFonts w:asciiTheme="majorHAnsi" w:hAnsiTheme="majorHAnsi" w:cstheme="majorHAnsi"/>
          <w:sz w:val="24"/>
          <w:szCs w:val="24"/>
        </w:rPr>
        <w:t>Savitarnos portalą galime suskirstyti į pagrindinius architektūros komponentus:</w:t>
      </w:r>
    </w:p>
    <w:p w14:paraId="6DEB3B11" w14:textId="77777777" w:rsidR="008814EB" w:rsidRPr="00680A24" w:rsidRDefault="008814EB" w:rsidP="0043777D">
      <w:pPr>
        <w:pStyle w:val="Sraopastraipa"/>
        <w:numPr>
          <w:ilvl w:val="0"/>
          <w:numId w:val="10"/>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MS SQL </w:t>
      </w:r>
      <w:proofErr w:type="spellStart"/>
      <w:r w:rsidRPr="00680A24">
        <w:rPr>
          <w:rFonts w:asciiTheme="majorHAnsi" w:hAnsiTheme="majorHAnsi" w:cstheme="majorHAnsi"/>
          <w:sz w:val="24"/>
          <w:szCs w:val="24"/>
        </w:rPr>
        <w:t>server</w:t>
      </w:r>
      <w:proofErr w:type="spellEnd"/>
      <w:r w:rsidRPr="00680A24">
        <w:rPr>
          <w:rFonts w:asciiTheme="majorHAnsi" w:hAnsiTheme="majorHAnsi" w:cstheme="majorHAnsi"/>
          <w:sz w:val="24"/>
          <w:szCs w:val="24"/>
        </w:rPr>
        <w:t xml:space="preserve"> ir MS SQL duomenų bazė – duomenų saugykla.</w:t>
      </w:r>
    </w:p>
    <w:p w14:paraId="7445F3BC" w14:textId="77777777" w:rsidR="008814EB" w:rsidRPr="00680A24" w:rsidRDefault="008814EB" w:rsidP="0043777D">
      <w:pPr>
        <w:pStyle w:val="Sraopastraipa"/>
        <w:numPr>
          <w:ilvl w:val="0"/>
          <w:numId w:val="10"/>
        </w:numPr>
        <w:spacing w:after="200" w:line="240" w:lineRule="auto"/>
        <w:jc w:val="both"/>
        <w:rPr>
          <w:rFonts w:asciiTheme="majorHAnsi" w:hAnsiTheme="majorHAnsi" w:cstheme="majorHAnsi"/>
          <w:sz w:val="24"/>
          <w:szCs w:val="24"/>
        </w:rPr>
      </w:pPr>
      <w:proofErr w:type="spellStart"/>
      <w:r w:rsidRPr="00680A24">
        <w:rPr>
          <w:rFonts w:asciiTheme="majorHAnsi" w:hAnsiTheme="majorHAnsi" w:cstheme="majorHAnsi"/>
          <w:sz w:val="24"/>
          <w:szCs w:val="24"/>
        </w:rPr>
        <w:t>Web</w:t>
      </w:r>
      <w:proofErr w:type="spellEnd"/>
      <w:r w:rsidRPr="00680A24">
        <w:rPr>
          <w:rFonts w:asciiTheme="majorHAnsi" w:hAnsiTheme="majorHAnsi" w:cstheme="majorHAnsi"/>
          <w:sz w:val="24"/>
          <w:szCs w:val="24"/>
        </w:rPr>
        <w:t xml:space="preserve"> aplinka – adaptuojamas vartotojo sąsajos dizainas, optimizuotas stacionariems ir mobiliems įrenginiams.</w:t>
      </w:r>
    </w:p>
    <w:p w14:paraId="3AA4572D" w14:textId="77777777" w:rsidR="008814EB" w:rsidRPr="00680A24" w:rsidRDefault="008814EB" w:rsidP="0043777D">
      <w:pPr>
        <w:pStyle w:val="Sraopastraipa"/>
        <w:numPr>
          <w:ilvl w:val="0"/>
          <w:numId w:val="10"/>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API posistemė ir integraciniai sprendimai – leidžia integruotis su išorinėmis sistemomis. Šiuo metu veikiančios integracijos su MS NAV apskaitos sistema, LIMS laboratorinių tyrimų sistema, MIP apmokėjimo operacijų vykdymui ir apdorojimui, nuotolinės apskaitos sistema.</w:t>
      </w:r>
    </w:p>
    <w:p w14:paraId="4DB13822" w14:textId="77777777" w:rsidR="008814EB" w:rsidRPr="00680A24" w:rsidRDefault="008814EB" w:rsidP="0043777D">
      <w:pPr>
        <w:spacing w:line="240" w:lineRule="auto"/>
        <w:jc w:val="both"/>
        <w:rPr>
          <w:rFonts w:asciiTheme="majorHAnsi" w:hAnsiTheme="majorHAnsi" w:cstheme="majorHAnsi"/>
          <w:sz w:val="24"/>
          <w:szCs w:val="24"/>
        </w:rPr>
      </w:pPr>
      <w:r w:rsidRPr="00680A24">
        <w:rPr>
          <w:rFonts w:asciiTheme="majorHAnsi" w:hAnsiTheme="majorHAnsi" w:cstheme="majorHAnsi"/>
          <w:sz w:val="24"/>
          <w:szCs w:val="24"/>
        </w:rPr>
        <w:t>Savitarnos portalą sudaro funkciniai moduliai užtikrinantys pagrindines naudotojų funkcijas:</w:t>
      </w:r>
    </w:p>
    <w:p w14:paraId="22C34193" w14:textId="77777777" w:rsidR="008814EB" w:rsidRPr="00680A24" w:rsidRDefault="008814EB" w:rsidP="0043777D">
      <w:pPr>
        <w:pStyle w:val="Sraopastraipa"/>
        <w:numPr>
          <w:ilvl w:val="0"/>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Rodmenų deklaravimo.</w:t>
      </w:r>
    </w:p>
    <w:p w14:paraId="37B77A59" w14:textId="77777777" w:rsidR="008814EB" w:rsidRPr="00680A24" w:rsidRDefault="008814EB" w:rsidP="0043777D">
      <w:pPr>
        <w:pStyle w:val="Sraopastraipa"/>
        <w:numPr>
          <w:ilvl w:val="0"/>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Vandens suvartojimo ir istorinių duomenų peržiūra.</w:t>
      </w:r>
    </w:p>
    <w:p w14:paraId="14DD68EC" w14:textId="77777777" w:rsidR="008814EB" w:rsidRPr="00680A24" w:rsidRDefault="008814EB" w:rsidP="0043777D">
      <w:pPr>
        <w:pStyle w:val="Sraopastraipa"/>
        <w:numPr>
          <w:ilvl w:val="0"/>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Sąskaitų peržiūra, mokėjimų istorija ir atsiskaitymas už paslaugas per MIP.</w:t>
      </w:r>
    </w:p>
    <w:p w14:paraId="0D0EEF3E" w14:textId="77777777" w:rsidR="008814EB" w:rsidRPr="00680A24" w:rsidRDefault="008814EB" w:rsidP="0043777D">
      <w:pPr>
        <w:pStyle w:val="Sraopastraipa"/>
        <w:numPr>
          <w:ilvl w:val="0"/>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Papildomų paslaugų užsakymas.</w:t>
      </w:r>
    </w:p>
    <w:p w14:paraId="10FCD845" w14:textId="77777777" w:rsidR="008814EB" w:rsidRPr="00680A24" w:rsidRDefault="008814EB" w:rsidP="0043777D">
      <w:pPr>
        <w:pStyle w:val="Sraopastraipa"/>
        <w:numPr>
          <w:ilvl w:val="1"/>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lastRenderedPageBreak/>
        <w:t>Laboratorinių tyrimų užsakymai</w:t>
      </w:r>
    </w:p>
    <w:p w14:paraId="4F019220" w14:textId="77777777" w:rsidR="008814EB" w:rsidRPr="00680A24" w:rsidRDefault="008814EB" w:rsidP="0043777D">
      <w:pPr>
        <w:pStyle w:val="Sraopastraipa"/>
        <w:numPr>
          <w:ilvl w:val="1"/>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Naujo kliento prisijungimo paslaugos užsakymas</w:t>
      </w:r>
    </w:p>
    <w:p w14:paraId="0A4FC546" w14:textId="77777777" w:rsidR="008814EB" w:rsidRPr="00680A24" w:rsidRDefault="008814EB" w:rsidP="0043777D">
      <w:pPr>
        <w:pStyle w:val="Sraopastraipa"/>
        <w:numPr>
          <w:ilvl w:val="1"/>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Kt. klientų užklausos.</w:t>
      </w:r>
    </w:p>
    <w:p w14:paraId="314FB445" w14:textId="77777777" w:rsidR="008814EB" w:rsidRPr="00680A24" w:rsidRDefault="008814EB" w:rsidP="0043777D">
      <w:pPr>
        <w:pStyle w:val="Sraopastraipa"/>
        <w:numPr>
          <w:ilvl w:val="0"/>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Laiškų siuntimo</w:t>
      </w:r>
    </w:p>
    <w:p w14:paraId="59C38A7D" w14:textId="77777777" w:rsidR="008814EB" w:rsidRPr="00680A24" w:rsidRDefault="008814EB" w:rsidP="0043777D">
      <w:pPr>
        <w:pStyle w:val="Sraopastraipa"/>
        <w:numPr>
          <w:ilvl w:val="0"/>
          <w:numId w:val="11"/>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Administravimo</w:t>
      </w:r>
    </w:p>
    <w:p w14:paraId="3DA4CBEE" w14:textId="16A1140A" w:rsidR="008814EB" w:rsidRPr="008D1F61" w:rsidRDefault="009C0C7D" w:rsidP="0043777D">
      <w:pPr>
        <w:spacing w:line="240" w:lineRule="auto"/>
        <w:jc w:val="both"/>
        <w:rPr>
          <w:rFonts w:asciiTheme="majorHAnsi" w:hAnsiTheme="majorHAnsi" w:cstheme="majorHAnsi"/>
        </w:rPr>
      </w:pPr>
      <w:r w:rsidRPr="009C0C7D">
        <w:rPr>
          <w:rFonts w:asciiTheme="majorHAnsi" w:hAnsiTheme="majorHAnsi" w:cstheme="majorHAnsi"/>
          <w:noProof/>
        </w:rPr>
        <w:drawing>
          <wp:inline distT="0" distB="0" distL="0" distR="0" wp14:anchorId="3C8A9348" wp14:editId="42DA77CA">
            <wp:extent cx="5970896" cy="5132723"/>
            <wp:effectExtent l="0" t="0" r="0" b="0"/>
            <wp:docPr id="978455333"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55333" name="Picture 1" descr="A diagram of a computer&#10;&#10;AI-generated content may be incorrect."/>
                    <pic:cNvPicPr/>
                  </pic:nvPicPr>
                  <pic:blipFill>
                    <a:blip r:embed="rId12"/>
                    <a:stretch>
                      <a:fillRect/>
                    </a:stretch>
                  </pic:blipFill>
                  <pic:spPr>
                    <a:xfrm>
                      <a:off x="0" y="0"/>
                      <a:ext cx="5974222" cy="5135582"/>
                    </a:xfrm>
                    <a:prstGeom prst="rect">
                      <a:avLst/>
                    </a:prstGeom>
                  </pic:spPr>
                </pic:pic>
              </a:graphicData>
            </a:graphic>
          </wp:inline>
        </w:drawing>
      </w:r>
      <w:r w:rsidR="008814EB" w:rsidRPr="008D1F61">
        <w:rPr>
          <w:rFonts w:asciiTheme="majorHAnsi" w:hAnsiTheme="majorHAnsi" w:cstheme="majorHAnsi"/>
        </w:rPr>
        <w:t xml:space="preserve"> </w:t>
      </w:r>
    </w:p>
    <w:p w14:paraId="7630403A"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Viename iš serverių veikia ir Vienos sąskaitos klientų sutarčių registravimo/nutraukimo modulis, veikiantis principu “Vienos sąskaitos duomenys FTP-&gt;duomenys į NAV ir į </w:t>
      </w:r>
      <w:proofErr w:type="spellStart"/>
      <w:r w:rsidRPr="00680A24">
        <w:rPr>
          <w:rFonts w:asciiTheme="majorHAnsi" w:hAnsiTheme="majorHAnsi" w:cstheme="majorHAnsi"/>
          <w:sz w:val="24"/>
          <w:szCs w:val="24"/>
        </w:rPr>
        <w:t>e.sąskatą</w:t>
      </w:r>
      <w:proofErr w:type="spellEnd"/>
      <w:r w:rsidRPr="00680A24">
        <w:rPr>
          <w:rFonts w:asciiTheme="majorHAnsi" w:hAnsiTheme="majorHAnsi" w:cstheme="majorHAnsi"/>
          <w:sz w:val="24"/>
          <w:szCs w:val="24"/>
        </w:rPr>
        <w:t>-&gt; atsakymas į FTP apie klaidas“.</w:t>
      </w:r>
    </w:p>
    <w:p w14:paraId="341CD7F3" w14:textId="77777777" w:rsidR="008814EB" w:rsidRPr="00680A24" w:rsidRDefault="008814EB" w:rsidP="0043777D">
      <w:pPr>
        <w:spacing w:after="0" w:line="240" w:lineRule="auto"/>
        <w:jc w:val="both"/>
        <w:rPr>
          <w:rFonts w:asciiTheme="majorHAnsi" w:hAnsiTheme="majorHAnsi" w:cstheme="majorHAnsi"/>
          <w:sz w:val="24"/>
          <w:szCs w:val="24"/>
        </w:rPr>
      </w:pPr>
    </w:p>
    <w:p w14:paraId="751B1C4B" w14:textId="6BC68407" w:rsidR="008814EB" w:rsidRPr="00680A24" w:rsidRDefault="008814EB" w:rsidP="0043777D">
      <w:pPr>
        <w:pStyle w:val="Sraopastraipa"/>
        <w:numPr>
          <w:ilvl w:val="1"/>
          <w:numId w:val="1"/>
        </w:numPr>
        <w:tabs>
          <w:tab w:val="left" w:pos="426"/>
        </w:tabs>
        <w:spacing w:before="120" w:after="0" w:line="240" w:lineRule="auto"/>
        <w:ind w:left="788" w:hanging="431"/>
        <w:jc w:val="both"/>
        <w:rPr>
          <w:rFonts w:asciiTheme="majorHAnsi" w:hAnsiTheme="majorHAnsi" w:cstheme="majorHAnsi"/>
          <w:b/>
          <w:iCs/>
          <w:sz w:val="24"/>
          <w:szCs w:val="24"/>
        </w:rPr>
      </w:pPr>
      <w:r w:rsidRPr="00680A24">
        <w:rPr>
          <w:rFonts w:asciiTheme="majorHAnsi" w:hAnsiTheme="majorHAnsi" w:cstheme="majorHAnsi"/>
          <w:b/>
          <w:iCs/>
          <w:sz w:val="24"/>
          <w:szCs w:val="24"/>
        </w:rPr>
        <w:t>NAUDOTOJŲ AUTENTIFIKACIJA IR PRIEIGOS LYGIAI</w:t>
      </w:r>
    </w:p>
    <w:p w14:paraId="66F3BBA9" w14:textId="77777777" w:rsidR="008814EB" w:rsidRPr="00680A24" w:rsidRDefault="008814EB" w:rsidP="0043777D">
      <w:pPr>
        <w:spacing w:after="0" w:line="240" w:lineRule="auto"/>
        <w:jc w:val="both"/>
        <w:rPr>
          <w:rFonts w:asciiTheme="majorHAnsi" w:hAnsiTheme="majorHAnsi" w:cstheme="majorHAnsi"/>
          <w:sz w:val="24"/>
          <w:szCs w:val="24"/>
        </w:rPr>
      </w:pPr>
    </w:p>
    <w:p w14:paraId="2F732753"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Savitarnos portalo naudotojai gali prisijungti dviem režimais:</w:t>
      </w:r>
    </w:p>
    <w:p w14:paraId="6FB86853" w14:textId="77777777" w:rsidR="008814EB" w:rsidRPr="00680A24" w:rsidRDefault="008814EB" w:rsidP="0043777D">
      <w:pPr>
        <w:spacing w:after="0" w:line="240" w:lineRule="auto"/>
        <w:jc w:val="both"/>
        <w:rPr>
          <w:rFonts w:asciiTheme="majorHAnsi" w:hAnsiTheme="majorHAnsi" w:cstheme="majorHAnsi"/>
          <w:sz w:val="24"/>
          <w:szCs w:val="24"/>
        </w:rPr>
      </w:pPr>
    </w:p>
    <w:p w14:paraId="10873BCE" w14:textId="77777777" w:rsidR="008814EB" w:rsidRPr="00680A24" w:rsidRDefault="008814EB" w:rsidP="0043777D">
      <w:pPr>
        <w:pStyle w:val="Sraopastraipa"/>
        <w:numPr>
          <w:ilvl w:val="0"/>
          <w:numId w:val="12"/>
        </w:numPr>
        <w:spacing w:after="0" w:line="240" w:lineRule="auto"/>
        <w:jc w:val="both"/>
        <w:rPr>
          <w:rFonts w:asciiTheme="majorHAnsi" w:hAnsiTheme="majorHAnsi" w:cstheme="majorHAnsi"/>
          <w:sz w:val="24"/>
          <w:szCs w:val="24"/>
        </w:rPr>
      </w:pPr>
      <w:r w:rsidRPr="00680A24">
        <w:rPr>
          <w:rFonts w:asciiTheme="majorHAnsi" w:hAnsiTheme="majorHAnsi" w:cstheme="majorHAnsi"/>
          <w:b/>
          <w:bCs/>
          <w:sz w:val="24"/>
          <w:szCs w:val="24"/>
        </w:rPr>
        <w:lastRenderedPageBreak/>
        <w:t>Abonentai</w:t>
      </w:r>
      <w:r w:rsidRPr="00680A24">
        <w:rPr>
          <w:rFonts w:asciiTheme="majorHAnsi" w:hAnsiTheme="majorHAnsi" w:cstheme="majorHAnsi"/>
          <w:sz w:val="24"/>
          <w:szCs w:val="24"/>
        </w:rPr>
        <w:t>: Tai registruoti vartotojai, turintys galiojančią sutartį su paslaugų teikėju. Jų duomenys sinchronizuojami iš MS NAV apskaitos sistemos, leidžiant identifikuoti vartotoją pagal kliento numerį ir susietus objektus.</w:t>
      </w:r>
    </w:p>
    <w:p w14:paraId="2F0E06DC" w14:textId="77777777" w:rsidR="008814EB" w:rsidRPr="00680A24" w:rsidRDefault="008814EB" w:rsidP="0043777D">
      <w:pPr>
        <w:pStyle w:val="Sraopastraipa"/>
        <w:numPr>
          <w:ilvl w:val="0"/>
          <w:numId w:val="12"/>
        </w:numPr>
        <w:spacing w:after="0" w:line="240" w:lineRule="auto"/>
        <w:jc w:val="both"/>
        <w:rPr>
          <w:rFonts w:asciiTheme="majorHAnsi" w:hAnsiTheme="majorHAnsi" w:cstheme="majorHAnsi"/>
          <w:sz w:val="24"/>
          <w:szCs w:val="24"/>
        </w:rPr>
      </w:pPr>
      <w:r w:rsidRPr="00680A24">
        <w:rPr>
          <w:rFonts w:asciiTheme="majorHAnsi" w:hAnsiTheme="majorHAnsi" w:cstheme="majorHAnsi"/>
          <w:b/>
          <w:bCs/>
          <w:sz w:val="24"/>
          <w:szCs w:val="24"/>
        </w:rPr>
        <w:t>Svečiai</w:t>
      </w:r>
      <w:r w:rsidRPr="00680A24">
        <w:rPr>
          <w:rFonts w:asciiTheme="majorHAnsi" w:hAnsiTheme="majorHAnsi" w:cstheme="majorHAnsi"/>
          <w:sz w:val="24"/>
          <w:szCs w:val="24"/>
        </w:rPr>
        <w:t>: Tai neregistruoti naudotojai, neturintys sutarties, tačiau galintys naudotis atskiromis portalo funkcijomis, tokiomis kaip papildomų paslaugų užsakymas.</w:t>
      </w:r>
    </w:p>
    <w:p w14:paraId="4829E22A" w14:textId="77777777" w:rsidR="008814EB" w:rsidRPr="00680A24" w:rsidRDefault="008814EB" w:rsidP="0043777D">
      <w:pPr>
        <w:spacing w:after="0" w:line="240" w:lineRule="auto"/>
        <w:jc w:val="both"/>
        <w:rPr>
          <w:rFonts w:asciiTheme="majorHAnsi" w:hAnsiTheme="majorHAnsi" w:cstheme="majorHAnsi"/>
          <w:sz w:val="24"/>
          <w:szCs w:val="24"/>
        </w:rPr>
      </w:pPr>
    </w:p>
    <w:p w14:paraId="09D64099"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Sistemai taip pat įdiegta alternatyvi autentifikacija per išorines tapatybės paslaugas </w:t>
      </w:r>
      <w:proofErr w:type="spellStart"/>
      <w:r w:rsidRPr="00680A24">
        <w:rPr>
          <w:rFonts w:asciiTheme="majorHAnsi" w:hAnsiTheme="majorHAnsi" w:cstheme="majorHAnsi"/>
          <w:sz w:val="24"/>
          <w:szCs w:val="24"/>
        </w:rPr>
        <w:t>Gmail</w:t>
      </w:r>
      <w:proofErr w:type="spellEnd"/>
      <w:r w:rsidRPr="00680A24">
        <w:rPr>
          <w:rFonts w:asciiTheme="majorHAnsi" w:hAnsiTheme="majorHAnsi" w:cstheme="majorHAnsi"/>
          <w:sz w:val="24"/>
          <w:szCs w:val="24"/>
        </w:rPr>
        <w:t xml:space="preserve"> (Google OAuth2) ir Facebook </w:t>
      </w:r>
      <w:proofErr w:type="spellStart"/>
      <w:r w:rsidRPr="00680A24">
        <w:rPr>
          <w:rFonts w:asciiTheme="majorHAnsi" w:hAnsiTheme="majorHAnsi" w:cstheme="majorHAnsi"/>
          <w:sz w:val="24"/>
          <w:szCs w:val="24"/>
        </w:rPr>
        <w:t>Login</w:t>
      </w:r>
      <w:proofErr w:type="spellEnd"/>
      <w:r w:rsidRPr="00680A24">
        <w:rPr>
          <w:rFonts w:asciiTheme="majorHAnsi" w:hAnsiTheme="majorHAnsi" w:cstheme="majorHAnsi"/>
          <w:sz w:val="24"/>
          <w:szCs w:val="24"/>
        </w:rPr>
        <w:t xml:space="preserve"> (Meta OAuth2). Naudotojai gali autentifikuotis naudodami savo el. pašto paskyrą per Google arba Facebook, o sistema automatiškai atpažįsta ir susieja naudotojo paskyrą pagal el. pašto adresą, jei toks jau egzistuoja duomenų bazėje.</w:t>
      </w:r>
    </w:p>
    <w:p w14:paraId="7B78F12A" w14:textId="77777777" w:rsidR="008814EB" w:rsidRPr="00680A24" w:rsidRDefault="008814EB" w:rsidP="0043777D">
      <w:pPr>
        <w:spacing w:after="0" w:line="240" w:lineRule="auto"/>
        <w:jc w:val="both"/>
        <w:rPr>
          <w:rFonts w:asciiTheme="majorHAnsi" w:hAnsiTheme="majorHAnsi" w:cstheme="majorHAnsi"/>
          <w:sz w:val="24"/>
          <w:szCs w:val="24"/>
        </w:rPr>
      </w:pPr>
    </w:p>
    <w:p w14:paraId="69C8D250"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Sistemoje kliento - vartotojo sąvokoje naudojama “pirkėjo” sąvoka, nes techniškai duomenys yra organizuojami per apskaitos sistemos “Pirkėjų” lentelę, per kurią susisieja tiek paslaugų teikimo vietos (objektai), tiek kiti apskaitos sistemos elementai (apskaitos prietaisai, rodmenys, sąskaitos, apmokėjimai). Jeigu „pirkėjas“ turi daug objektų, jam užtenka vieną kartą autentifikuotis ir sistema pateikia tam „pirkėjui“ priklausančių objektų sąrašą – pagal apskaitos sistemą.</w:t>
      </w:r>
    </w:p>
    <w:p w14:paraId="58394338" w14:textId="77777777" w:rsidR="008814EB" w:rsidRPr="00680A24" w:rsidRDefault="008814EB" w:rsidP="0043777D">
      <w:pPr>
        <w:spacing w:after="0" w:line="240" w:lineRule="auto"/>
        <w:jc w:val="both"/>
        <w:rPr>
          <w:rFonts w:asciiTheme="majorHAnsi" w:hAnsiTheme="majorHAnsi" w:cstheme="majorHAnsi"/>
          <w:sz w:val="24"/>
          <w:szCs w:val="24"/>
        </w:rPr>
      </w:pPr>
    </w:p>
    <w:p w14:paraId="4E8BA709" w14:textId="277E8499" w:rsidR="008814EB" w:rsidRPr="00680A24" w:rsidRDefault="008814EB" w:rsidP="0043777D">
      <w:pPr>
        <w:pStyle w:val="Sraopastraipa"/>
        <w:numPr>
          <w:ilvl w:val="1"/>
          <w:numId w:val="1"/>
        </w:numPr>
        <w:tabs>
          <w:tab w:val="left" w:pos="426"/>
        </w:tabs>
        <w:spacing w:before="120" w:after="0" w:line="240" w:lineRule="auto"/>
        <w:ind w:left="788" w:hanging="431"/>
        <w:jc w:val="both"/>
        <w:rPr>
          <w:rFonts w:asciiTheme="majorHAnsi" w:hAnsiTheme="majorHAnsi" w:cstheme="majorHAnsi"/>
          <w:b/>
          <w:iCs/>
          <w:sz w:val="24"/>
          <w:szCs w:val="24"/>
        </w:rPr>
      </w:pPr>
      <w:bookmarkStart w:id="2" w:name="_Toc69801197"/>
      <w:r w:rsidRPr="00680A24">
        <w:rPr>
          <w:rFonts w:asciiTheme="majorHAnsi" w:hAnsiTheme="majorHAnsi" w:cstheme="majorHAnsi"/>
          <w:b/>
          <w:iCs/>
          <w:sz w:val="24"/>
          <w:szCs w:val="24"/>
        </w:rPr>
        <w:t>DUOMENŲ SRAUTAI IR SĄSAJOS (INTEGRACIJOS)</w:t>
      </w:r>
    </w:p>
    <w:p w14:paraId="2742CB87" w14:textId="77777777" w:rsidR="008814EB" w:rsidRPr="00680A24" w:rsidRDefault="008814EB" w:rsidP="0043777D">
      <w:pPr>
        <w:pStyle w:val="Antrat3"/>
        <w:spacing w:line="240" w:lineRule="auto"/>
        <w:jc w:val="both"/>
        <w:rPr>
          <w:rFonts w:cstheme="majorHAnsi"/>
          <w:b/>
          <w:bCs/>
        </w:rPr>
      </w:pPr>
      <w:bookmarkStart w:id="3" w:name="_Toc67989151"/>
      <w:bookmarkStart w:id="4" w:name="_Toc67989229"/>
      <w:bookmarkStart w:id="5" w:name="_Toc69801198"/>
      <w:bookmarkStart w:id="6" w:name="_Toc67989152"/>
      <w:bookmarkStart w:id="7" w:name="_Toc67989230"/>
      <w:bookmarkStart w:id="8" w:name="_Toc69801199"/>
      <w:bookmarkStart w:id="9" w:name="_Toc69801200"/>
      <w:bookmarkEnd w:id="2"/>
      <w:bookmarkEnd w:id="3"/>
      <w:bookmarkEnd w:id="4"/>
      <w:bookmarkEnd w:id="5"/>
      <w:bookmarkEnd w:id="6"/>
      <w:bookmarkEnd w:id="7"/>
      <w:bookmarkEnd w:id="8"/>
    </w:p>
    <w:p w14:paraId="214C5F2C" w14:textId="5E9E9138" w:rsidR="008814EB" w:rsidRPr="00680A24" w:rsidRDefault="008814EB" w:rsidP="0043777D">
      <w:pPr>
        <w:pStyle w:val="Antrat3"/>
        <w:numPr>
          <w:ilvl w:val="2"/>
          <w:numId w:val="1"/>
        </w:numPr>
        <w:spacing w:line="240" w:lineRule="auto"/>
        <w:jc w:val="both"/>
        <w:rPr>
          <w:rFonts w:cstheme="majorHAnsi"/>
          <w:b/>
          <w:bCs/>
          <w:color w:val="000000" w:themeColor="text1"/>
        </w:rPr>
      </w:pPr>
      <w:r w:rsidRPr="00680A24">
        <w:rPr>
          <w:rFonts w:cstheme="majorHAnsi"/>
          <w:b/>
          <w:bCs/>
          <w:color w:val="000000" w:themeColor="text1"/>
        </w:rPr>
        <w:t>Apskaitos prietaisų parodymų deklaravimas</w:t>
      </w:r>
      <w:bookmarkEnd w:id="9"/>
    </w:p>
    <w:p w14:paraId="09EBD4FC"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Apskaitos prietaisų rodmenys gali būti deklaruojami įvairiais būdais ir iš įvairių šaltinių - iš mokėjimus priimančių įstaigų, perduoti raštu ar telefonu, nuimti kontrolierių per patikrinimus. Vienas iš būdų yra savitarnos portale.</w:t>
      </w:r>
    </w:p>
    <w:p w14:paraId="37566B4A"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Vartotojui prisijungus prie savo portalo, yra pateikiami jam priklausančių objektų visi veikiantys apskaitos prietaisai (šalto ir karšto vandens, gali būti nuotekų ir laistymo ar kita konfigūracija). Pateikiami rodmenys nustatyta tvarka, išvedant paskutinį deklaruotą rodmenį kaip reikšmę NUO. Vartotojas įveda einamojo periodo reikšmę kaip IKI, yra suskaičiuojamas kiekis. Yra galimybė peržiūrėti buvusių deklaravimų istoriją.    </w:t>
      </w:r>
    </w:p>
    <w:p w14:paraId="095EC203"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Paspaudus “Deklaruoti ”, įvedimo laukai yra “užšaldomi” kol deklaruoti rodmenis bus perduoti į NAV sistemą bei registruoti rodmenų knygoje. Deklaravimo įrašų kiekis neribojamas. Visi deklaruoti kiekiai  pagal vieną apskaitos prietaisą susideda.</w:t>
      </w:r>
    </w:p>
    <w:p w14:paraId="1345B58C" w14:textId="77777777" w:rsidR="008814EB" w:rsidRPr="00680A24" w:rsidRDefault="008814EB" w:rsidP="0043777D">
      <w:pPr>
        <w:pStyle w:val="Antrat3"/>
        <w:spacing w:line="240" w:lineRule="auto"/>
        <w:ind w:firstLine="426"/>
        <w:jc w:val="both"/>
        <w:rPr>
          <w:rFonts w:cstheme="majorHAnsi"/>
          <w:b/>
          <w:bCs/>
        </w:rPr>
      </w:pPr>
      <w:bookmarkStart w:id="10" w:name="_Toc69801201"/>
    </w:p>
    <w:p w14:paraId="13E16D9D" w14:textId="3FCD988C" w:rsidR="009A287D" w:rsidRPr="00680A24" w:rsidRDefault="009A287D" w:rsidP="0043777D">
      <w:pPr>
        <w:pStyle w:val="Sraopastraipa"/>
        <w:numPr>
          <w:ilvl w:val="2"/>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b/>
          <w:iCs/>
          <w:sz w:val="24"/>
          <w:szCs w:val="24"/>
        </w:rPr>
        <w:t>SĄSKAITOS FORMOS PDF PAVIDALU FORMAVIMAS</w:t>
      </w:r>
    </w:p>
    <w:bookmarkEnd w:id="10"/>
    <w:p w14:paraId="5C7F31A5" w14:textId="77777777" w:rsidR="009A287D" w:rsidRPr="00680A24" w:rsidRDefault="009A287D" w:rsidP="0043777D">
      <w:pPr>
        <w:spacing w:after="0" w:line="240" w:lineRule="auto"/>
        <w:jc w:val="both"/>
        <w:rPr>
          <w:rFonts w:asciiTheme="majorHAnsi" w:hAnsiTheme="majorHAnsi" w:cstheme="majorHAnsi"/>
          <w:sz w:val="24"/>
          <w:szCs w:val="24"/>
        </w:rPr>
      </w:pPr>
    </w:p>
    <w:p w14:paraId="1D3D7D1C" w14:textId="08F28FB1"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Mėnesio pradžioje pagal deklaruotus  duomenis yra formuojamos sąskaitos   klientams. Sąskaitų turinys  priklauso nuo klientui teikiamų paslaugų apimties. </w:t>
      </w:r>
    </w:p>
    <w:p w14:paraId="5AF55F48"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Sąskaitos formuojamos iš NAV sistemos ir savitarnoje gaunami tipai:</w:t>
      </w:r>
    </w:p>
    <w:p w14:paraId="12552B45" w14:textId="77777777" w:rsidR="008814EB" w:rsidRPr="00680A24" w:rsidRDefault="008814EB" w:rsidP="0043777D">
      <w:pPr>
        <w:pStyle w:val="Sraopastraipa"/>
        <w:numPr>
          <w:ilvl w:val="0"/>
          <w:numId w:val="8"/>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Sąskaitos faktūros gyventojams</w:t>
      </w:r>
    </w:p>
    <w:p w14:paraId="6869AEEF" w14:textId="77777777" w:rsidR="008814EB" w:rsidRPr="00680A24" w:rsidRDefault="008814EB" w:rsidP="0043777D">
      <w:pPr>
        <w:pStyle w:val="Sraopastraipa"/>
        <w:numPr>
          <w:ilvl w:val="0"/>
          <w:numId w:val="8"/>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Sąskaitos faktūros įmonėms</w:t>
      </w:r>
    </w:p>
    <w:p w14:paraId="396901DB" w14:textId="77777777" w:rsidR="008814EB" w:rsidRPr="00680A24" w:rsidRDefault="008814EB" w:rsidP="0043777D">
      <w:pPr>
        <w:pStyle w:val="Sraopastraipa"/>
        <w:numPr>
          <w:ilvl w:val="0"/>
          <w:numId w:val="8"/>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Paslaugų sąskaitos </w:t>
      </w:r>
    </w:p>
    <w:p w14:paraId="0C791224" w14:textId="77777777" w:rsidR="008814EB" w:rsidRPr="00680A24" w:rsidRDefault="008814EB" w:rsidP="0043777D">
      <w:pPr>
        <w:pStyle w:val="Sraopastraipa"/>
        <w:numPr>
          <w:ilvl w:val="0"/>
          <w:numId w:val="8"/>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Paslaugų sąskaitos gyventojams</w:t>
      </w:r>
    </w:p>
    <w:p w14:paraId="1BB9B1EB" w14:textId="77777777" w:rsidR="008814EB" w:rsidRPr="00680A24" w:rsidRDefault="008814EB" w:rsidP="0043777D">
      <w:pPr>
        <w:pStyle w:val="Sraopastraipa"/>
        <w:numPr>
          <w:ilvl w:val="0"/>
          <w:numId w:val="8"/>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Priminimo pažymos</w:t>
      </w:r>
    </w:p>
    <w:p w14:paraId="3DEB38BF" w14:textId="77777777" w:rsidR="008814EB" w:rsidRPr="00680A24" w:rsidRDefault="008814EB" w:rsidP="0043777D">
      <w:pPr>
        <w:pStyle w:val="Sraopastraipa"/>
        <w:numPr>
          <w:ilvl w:val="0"/>
          <w:numId w:val="8"/>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lastRenderedPageBreak/>
        <w:t>Suderinimo aktai (TASA)</w:t>
      </w:r>
    </w:p>
    <w:p w14:paraId="25178304" w14:textId="77777777" w:rsidR="009A287D" w:rsidRPr="00680A24" w:rsidRDefault="009A287D" w:rsidP="0043777D">
      <w:pPr>
        <w:pStyle w:val="Antrat3"/>
        <w:spacing w:line="240" w:lineRule="auto"/>
        <w:ind w:left="426"/>
        <w:jc w:val="both"/>
        <w:rPr>
          <w:rFonts w:cstheme="majorHAnsi"/>
          <w:b/>
          <w:bCs/>
        </w:rPr>
      </w:pPr>
      <w:bookmarkStart w:id="11" w:name="_Toc67987311"/>
      <w:bookmarkStart w:id="12" w:name="_Toc67989156"/>
      <w:bookmarkStart w:id="13" w:name="_Toc67989234"/>
      <w:bookmarkStart w:id="14" w:name="_Toc69801203"/>
      <w:bookmarkStart w:id="15" w:name="_Toc67987312"/>
      <w:bookmarkStart w:id="16" w:name="_Toc67989157"/>
      <w:bookmarkStart w:id="17" w:name="_Toc67989235"/>
      <w:bookmarkStart w:id="18" w:name="_Toc69801204"/>
      <w:bookmarkStart w:id="19" w:name="_Toc69801206"/>
      <w:bookmarkEnd w:id="11"/>
      <w:bookmarkEnd w:id="12"/>
      <w:bookmarkEnd w:id="13"/>
      <w:bookmarkEnd w:id="14"/>
      <w:bookmarkEnd w:id="15"/>
      <w:bookmarkEnd w:id="16"/>
      <w:bookmarkEnd w:id="17"/>
      <w:bookmarkEnd w:id="18"/>
    </w:p>
    <w:p w14:paraId="37265B87" w14:textId="69A8A72F" w:rsidR="009A287D" w:rsidRPr="00680A24" w:rsidRDefault="009A287D" w:rsidP="0043777D">
      <w:pPr>
        <w:pStyle w:val="Sraopastraipa"/>
        <w:numPr>
          <w:ilvl w:val="2"/>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b/>
          <w:iCs/>
          <w:sz w:val="24"/>
          <w:szCs w:val="24"/>
        </w:rPr>
        <w:t>PRANEŠIMŲ INTEGRACIJA</w:t>
      </w:r>
    </w:p>
    <w:bookmarkEnd w:id="19"/>
    <w:p w14:paraId="779E8E2D" w14:textId="77777777" w:rsidR="009A287D" w:rsidRPr="00680A24" w:rsidRDefault="009A287D" w:rsidP="0043777D">
      <w:pPr>
        <w:spacing w:after="0" w:line="240" w:lineRule="auto"/>
        <w:jc w:val="both"/>
        <w:rPr>
          <w:rFonts w:asciiTheme="majorHAnsi" w:hAnsiTheme="majorHAnsi" w:cstheme="majorHAnsi"/>
          <w:sz w:val="24"/>
          <w:szCs w:val="24"/>
        </w:rPr>
      </w:pPr>
    </w:p>
    <w:p w14:paraId="2EF291F1" w14:textId="06229443"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Sistemoje yra galimybė palikti pranešimą klientui. Pranešimai yra kelių rūšių:</w:t>
      </w:r>
    </w:p>
    <w:p w14:paraId="2AD59D46" w14:textId="77777777" w:rsidR="008814EB" w:rsidRPr="00680A24" w:rsidRDefault="008814EB" w:rsidP="0043777D">
      <w:pPr>
        <w:pStyle w:val="Sraopastraipa"/>
        <w:numPr>
          <w:ilvl w:val="0"/>
          <w:numId w:val="9"/>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Bendriniai pranešimai</w:t>
      </w:r>
    </w:p>
    <w:p w14:paraId="5FFF4E49" w14:textId="77777777" w:rsidR="008814EB" w:rsidRPr="00680A24" w:rsidRDefault="008814EB" w:rsidP="0043777D">
      <w:pPr>
        <w:pStyle w:val="Sraopastraipa"/>
        <w:numPr>
          <w:ilvl w:val="0"/>
          <w:numId w:val="9"/>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Personalizuoti pranešimai</w:t>
      </w:r>
    </w:p>
    <w:p w14:paraId="606B27C6" w14:textId="77777777" w:rsidR="008814EB" w:rsidRPr="00680A24" w:rsidRDefault="008814EB" w:rsidP="0043777D">
      <w:p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Pranešimus galima įkelti iš administratoriaus aplinkos. Pranešimui vartotojui formuojami iš NAV vienam arba grupei vartotojų.</w:t>
      </w:r>
    </w:p>
    <w:p w14:paraId="407D0651" w14:textId="77777777" w:rsidR="009A287D" w:rsidRPr="00680A24" w:rsidRDefault="008814EB" w:rsidP="0043777D">
      <w:pPr>
        <w:pStyle w:val="Sraopastraipa"/>
        <w:numPr>
          <w:ilvl w:val="0"/>
          <w:numId w:val="13"/>
        </w:numPr>
        <w:spacing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Pranešimų administravimo modulyje yra galimybė naudotojui pačiam suformuoti laiško turinį ir dizainą, įterpti dinamiškus sisteminius kintamuosius.</w:t>
      </w:r>
    </w:p>
    <w:p w14:paraId="391A6B42" w14:textId="77777777" w:rsidR="009A287D" w:rsidRPr="00680A24" w:rsidRDefault="009A287D" w:rsidP="0043777D">
      <w:pPr>
        <w:pStyle w:val="Sraopastraipa"/>
        <w:spacing w:after="200" w:line="240" w:lineRule="auto"/>
        <w:jc w:val="both"/>
        <w:rPr>
          <w:rFonts w:asciiTheme="majorHAnsi" w:hAnsiTheme="majorHAnsi" w:cstheme="majorHAnsi"/>
          <w:b/>
          <w:iCs/>
          <w:sz w:val="24"/>
          <w:szCs w:val="24"/>
        </w:rPr>
      </w:pPr>
    </w:p>
    <w:p w14:paraId="2BE3C179" w14:textId="63BE763C" w:rsidR="008814EB" w:rsidRPr="00680A24" w:rsidRDefault="009A287D" w:rsidP="0043777D">
      <w:pPr>
        <w:pStyle w:val="Sraopastraipa"/>
        <w:numPr>
          <w:ilvl w:val="2"/>
          <w:numId w:val="1"/>
        </w:numPr>
        <w:spacing w:after="200" w:line="240" w:lineRule="auto"/>
        <w:jc w:val="both"/>
        <w:rPr>
          <w:rFonts w:asciiTheme="majorHAnsi" w:hAnsiTheme="majorHAnsi" w:cstheme="majorHAnsi"/>
          <w:sz w:val="24"/>
          <w:szCs w:val="24"/>
        </w:rPr>
      </w:pPr>
      <w:r w:rsidRPr="00680A24">
        <w:rPr>
          <w:rFonts w:asciiTheme="majorHAnsi" w:hAnsiTheme="majorHAnsi" w:cstheme="majorHAnsi"/>
          <w:b/>
          <w:iCs/>
          <w:sz w:val="24"/>
          <w:szCs w:val="24"/>
        </w:rPr>
        <w:t>PAPILDOMŲ PASLAUGŲ MODULIS</w:t>
      </w:r>
    </w:p>
    <w:p w14:paraId="5D188D27" w14:textId="77777777" w:rsidR="009A287D" w:rsidRPr="00680A24" w:rsidRDefault="009A287D" w:rsidP="0043777D">
      <w:pPr>
        <w:pStyle w:val="Sraopastraipa"/>
        <w:spacing w:after="200" w:line="240" w:lineRule="auto"/>
        <w:ind w:left="1224"/>
        <w:jc w:val="both"/>
        <w:rPr>
          <w:rFonts w:asciiTheme="majorHAnsi" w:hAnsiTheme="majorHAnsi" w:cstheme="majorHAnsi"/>
          <w:sz w:val="24"/>
          <w:szCs w:val="24"/>
        </w:rPr>
      </w:pPr>
    </w:p>
    <w:p w14:paraId="5B820756" w14:textId="77777777" w:rsidR="008814EB" w:rsidRPr="00680A24" w:rsidRDefault="008814EB" w:rsidP="0043777D">
      <w:pPr>
        <w:pStyle w:val="Sraopastraipa"/>
        <w:numPr>
          <w:ilvl w:val="0"/>
          <w:numId w:val="2"/>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Papildomų paslaugų lange, galima sukurti naują, redaguoti pildomą, peržiūrėti vykdomas/užsakytas paslaugas. Klientui užsisakius papildomą paslaugą, įprastai jis ir įmonės darbuotojai gauna pranešimą apie naujai suformuotą prašymą ir priede sugeneruotą prašymo dokumentą.</w:t>
      </w:r>
    </w:p>
    <w:p w14:paraId="266059EB" w14:textId="77777777" w:rsidR="008814EB" w:rsidRPr="00680A24" w:rsidRDefault="008814EB" w:rsidP="0043777D">
      <w:pPr>
        <w:pStyle w:val="Sraopastraipa"/>
        <w:numPr>
          <w:ilvl w:val="0"/>
          <w:numId w:val="2"/>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Savitarnos portale yra sukurtos standartizuotos ir personalizuotos (nestandartinės) papildomų paslaugų formos.</w:t>
      </w:r>
    </w:p>
    <w:p w14:paraId="59664085" w14:textId="77777777" w:rsidR="008814EB" w:rsidRPr="00680A24" w:rsidRDefault="008814EB" w:rsidP="0043777D">
      <w:pPr>
        <w:pStyle w:val="Sraopastraipa"/>
        <w:numPr>
          <w:ilvl w:val="0"/>
          <w:numId w:val="2"/>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Nestandartinės formos</w:t>
      </w:r>
    </w:p>
    <w:p w14:paraId="42C61857" w14:textId="77777777" w:rsidR="008814EB" w:rsidRPr="00680A24" w:rsidRDefault="008814EB" w:rsidP="0043777D">
      <w:pPr>
        <w:pStyle w:val="Sraopastraipa"/>
        <w:numPr>
          <w:ilvl w:val="1"/>
          <w:numId w:val="2"/>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 xml:space="preserve">Laboratorinių tyrimų užsakymo forma – personalizuota forma, integruota su LIMS ir MS NAV sistema, su išankstinės SF ir išankstinio apmokėjimo už </w:t>
      </w:r>
      <w:proofErr w:type="spellStart"/>
      <w:r w:rsidRPr="00680A24">
        <w:rPr>
          <w:rFonts w:asciiTheme="majorHAnsi" w:hAnsiTheme="majorHAnsi" w:cstheme="majorHAnsi"/>
          <w:sz w:val="24"/>
          <w:szCs w:val="24"/>
          <w:lang w:eastAsia="lt-LT"/>
        </w:rPr>
        <w:t>pasalugas</w:t>
      </w:r>
      <w:proofErr w:type="spellEnd"/>
      <w:r w:rsidRPr="00680A24">
        <w:rPr>
          <w:rFonts w:asciiTheme="majorHAnsi" w:hAnsiTheme="majorHAnsi" w:cstheme="majorHAnsi"/>
          <w:sz w:val="24"/>
          <w:szCs w:val="24"/>
          <w:lang w:eastAsia="lt-LT"/>
        </w:rPr>
        <w:t xml:space="preserve"> funkcija.</w:t>
      </w:r>
    </w:p>
    <w:p w14:paraId="44A09C45" w14:textId="77777777" w:rsidR="008814EB" w:rsidRPr="00680A24" w:rsidRDefault="008814EB" w:rsidP="0043777D">
      <w:pPr>
        <w:pStyle w:val="Sraopastraipa"/>
        <w:numPr>
          <w:ilvl w:val="1"/>
          <w:numId w:val="2"/>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Naujo kliento prisijungimo sąlygų forma – sugeneruojant užsakymo failą ir siunčiant pranešimus klientui ir vykdančiajam.</w:t>
      </w:r>
    </w:p>
    <w:p w14:paraId="6097D4A9" w14:textId="77777777" w:rsidR="008814EB" w:rsidRPr="00680A24" w:rsidRDefault="008814EB" w:rsidP="0043777D">
      <w:pPr>
        <w:pStyle w:val="Sraopastraipa"/>
        <w:numPr>
          <w:ilvl w:val="0"/>
          <w:numId w:val="2"/>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Administravimo modulyje yra galimybė konfigūruoti formas, pranešimų šablonus, klasifikatorius.</w:t>
      </w:r>
    </w:p>
    <w:p w14:paraId="2DAF22C8" w14:textId="77777777" w:rsidR="009A287D" w:rsidRPr="00680A24" w:rsidRDefault="008814EB" w:rsidP="0043777D">
      <w:pPr>
        <w:pStyle w:val="Sraopastraipa"/>
        <w:numPr>
          <w:ilvl w:val="0"/>
          <w:numId w:val="2"/>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Papildomų paslaugų modulyje, klientui yra atvaizduojami visi saugomi, su užklausa susiję dokumentai. (pvz. išankstinė SF, tyrimų protokolai, kt. sugeneruoti failai)</w:t>
      </w:r>
    </w:p>
    <w:p w14:paraId="72FC82E3" w14:textId="77777777" w:rsidR="009A287D" w:rsidRPr="00680A24" w:rsidRDefault="009A287D" w:rsidP="0043777D">
      <w:pPr>
        <w:pStyle w:val="Sraopastraipa"/>
        <w:spacing w:after="200" w:line="240" w:lineRule="auto"/>
        <w:ind w:left="1080"/>
        <w:jc w:val="both"/>
        <w:rPr>
          <w:rFonts w:asciiTheme="majorHAnsi" w:hAnsiTheme="majorHAnsi" w:cstheme="majorHAnsi"/>
          <w:b/>
          <w:iCs/>
          <w:sz w:val="24"/>
          <w:szCs w:val="24"/>
        </w:rPr>
      </w:pPr>
    </w:p>
    <w:p w14:paraId="662755D3" w14:textId="6BFDC973" w:rsidR="008814EB" w:rsidRPr="00680A24" w:rsidRDefault="009A287D" w:rsidP="0043777D">
      <w:pPr>
        <w:pStyle w:val="Sraopastraipa"/>
        <w:numPr>
          <w:ilvl w:val="2"/>
          <w:numId w:val="1"/>
        </w:numPr>
        <w:spacing w:after="200" w:line="240" w:lineRule="auto"/>
        <w:jc w:val="both"/>
        <w:rPr>
          <w:rFonts w:asciiTheme="majorHAnsi" w:hAnsiTheme="majorHAnsi" w:cstheme="majorHAnsi"/>
          <w:sz w:val="24"/>
          <w:szCs w:val="24"/>
          <w:lang w:eastAsia="lt-LT"/>
        </w:rPr>
      </w:pPr>
      <w:r w:rsidRPr="00680A24">
        <w:rPr>
          <w:rFonts w:asciiTheme="majorHAnsi" w:hAnsiTheme="majorHAnsi" w:cstheme="majorHAnsi"/>
          <w:b/>
          <w:iCs/>
          <w:sz w:val="24"/>
          <w:szCs w:val="24"/>
        </w:rPr>
        <w:t>SAVITARNOS PORTALO IR CRM VIZIJA</w:t>
      </w:r>
    </w:p>
    <w:p w14:paraId="0E147585" w14:textId="77777777" w:rsidR="008814EB" w:rsidRPr="00680A24" w:rsidRDefault="008814EB" w:rsidP="0043777D">
      <w:pPr>
        <w:spacing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AB „Klaipėdos vanduo“ naudoja klientų ryšių valdymo sistemą („CRM“) MS Dynamics 365 pagrindu. Klientų pateiktos papildomų paslaugų užklausos bei dokumentai, sugeneruoti savitarnos portale, turi būti automatiškai perduodami į CRM sistemą per API integraciją. Papildyta informacija ir užklausos būsenos, perduodamos iš CRM į savitarną.</w:t>
      </w:r>
    </w:p>
    <w:p w14:paraId="41ED1814" w14:textId="77777777" w:rsidR="008814EB" w:rsidRPr="00680A24" w:rsidRDefault="008814EB" w:rsidP="0043777D">
      <w:pPr>
        <w:spacing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CRM sistema, perduos papildomą: būsenos atnaujinimo, papildomų komentarų ir dokumentų informaciją į savitarnos portalą, o savitarnos portalas turi atvaizduoti užklausos būseną klientui.</w:t>
      </w:r>
    </w:p>
    <w:p w14:paraId="3FC189E9" w14:textId="77777777" w:rsidR="008814EB" w:rsidRPr="00680A24" w:rsidRDefault="008814EB" w:rsidP="0043777D">
      <w:pPr>
        <w:spacing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Visa integracija, naudojant „POST“, „UPDATE“ ir „GET“ API metodus. Integracijos metu, ne tik sukuriami nauji įrašai CRM sistemoje, bet ir perduodami su užklausa susiję dokumentai.</w:t>
      </w:r>
    </w:p>
    <w:p w14:paraId="7ED496E4" w14:textId="77777777" w:rsidR="008814EB" w:rsidRPr="00680A24" w:rsidRDefault="008814EB" w:rsidP="0043777D">
      <w:pPr>
        <w:spacing w:line="240" w:lineRule="auto"/>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Procedūra:</w:t>
      </w:r>
    </w:p>
    <w:p w14:paraId="3CADB492" w14:textId="77777777" w:rsidR="008814EB" w:rsidRPr="00680A24" w:rsidRDefault="008814EB" w:rsidP="0043777D">
      <w:pPr>
        <w:pStyle w:val="Sraopastraipa"/>
        <w:numPr>
          <w:ilvl w:val="3"/>
          <w:numId w:val="1"/>
        </w:numPr>
        <w:spacing w:after="200" w:line="240" w:lineRule="auto"/>
        <w:ind w:left="1077" w:hanging="357"/>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lastRenderedPageBreak/>
        <w:t>Klientas pateikia užklausą.</w:t>
      </w:r>
    </w:p>
    <w:p w14:paraId="6EF515BC" w14:textId="6B3173CE" w:rsidR="008814EB" w:rsidRPr="00680A24" w:rsidRDefault="008814EB" w:rsidP="0043777D">
      <w:pPr>
        <w:pStyle w:val="Sraopastraipa"/>
        <w:numPr>
          <w:ilvl w:val="3"/>
          <w:numId w:val="1"/>
        </w:numPr>
        <w:spacing w:after="200" w:line="240" w:lineRule="auto"/>
        <w:ind w:left="1077" w:hanging="357"/>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Savitarnos portalas surenka užklausos informaciją (pirkėjo nr., objekto nr., kontaktai, užklausos tipas, laisvas tekstas, priedai, kt. techninė užklausos informacija pagal užklausos tipą)</w:t>
      </w:r>
      <w:r w:rsidR="00966B2F">
        <w:rPr>
          <w:rFonts w:asciiTheme="majorHAnsi" w:hAnsiTheme="majorHAnsi" w:cstheme="majorHAnsi"/>
          <w:sz w:val="24"/>
          <w:szCs w:val="24"/>
          <w:lang w:eastAsia="lt-LT"/>
        </w:rPr>
        <w:t>.</w:t>
      </w:r>
    </w:p>
    <w:p w14:paraId="4B4FBF30" w14:textId="6334903B" w:rsidR="008814EB" w:rsidRPr="00680A24" w:rsidRDefault="008814EB" w:rsidP="0043777D">
      <w:pPr>
        <w:pStyle w:val="Sraopastraipa"/>
        <w:numPr>
          <w:ilvl w:val="3"/>
          <w:numId w:val="1"/>
        </w:numPr>
        <w:spacing w:after="200" w:line="240" w:lineRule="auto"/>
        <w:ind w:left="1077" w:hanging="357"/>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Sistema suformuoja objektą pagal API schemą</w:t>
      </w:r>
      <w:r w:rsidR="00966B2F">
        <w:rPr>
          <w:rFonts w:asciiTheme="majorHAnsi" w:hAnsiTheme="majorHAnsi" w:cstheme="majorHAnsi"/>
          <w:sz w:val="24"/>
          <w:szCs w:val="24"/>
          <w:lang w:eastAsia="lt-LT"/>
        </w:rPr>
        <w:t>.</w:t>
      </w:r>
    </w:p>
    <w:p w14:paraId="508ACF94" w14:textId="7BCF90BA" w:rsidR="008814EB" w:rsidRPr="00680A24" w:rsidRDefault="008814EB" w:rsidP="0043777D">
      <w:pPr>
        <w:pStyle w:val="Sraopastraipa"/>
        <w:numPr>
          <w:ilvl w:val="3"/>
          <w:numId w:val="1"/>
        </w:numPr>
        <w:spacing w:after="200" w:line="240" w:lineRule="auto"/>
        <w:ind w:left="1077" w:hanging="357"/>
        <w:jc w:val="both"/>
        <w:rPr>
          <w:rFonts w:asciiTheme="majorHAnsi" w:hAnsiTheme="majorHAnsi" w:cstheme="majorHAnsi"/>
          <w:sz w:val="24"/>
          <w:szCs w:val="24"/>
          <w:lang w:eastAsia="lt-LT"/>
        </w:rPr>
      </w:pPr>
      <w:r w:rsidRPr="00680A24">
        <w:rPr>
          <w:rFonts w:asciiTheme="majorHAnsi" w:hAnsiTheme="majorHAnsi" w:cstheme="majorHAnsi"/>
          <w:sz w:val="24"/>
          <w:szCs w:val="24"/>
          <w:lang w:eastAsia="lt-LT"/>
        </w:rPr>
        <w:t>API iškviečia CRM „POST“ metodu ir sukuria naują „CRM“ užklausą (angl. „</w:t>
      </w:r>
      <w:proofErr w:type="spellStart"/>
      <w:r w:rsidRPr="00680A24">
        <w:rPr>
          <w:rFonts w:asciiTheme="majorHAnsi" w:hAnsiTheme="majorHAnsi" w:cstheme="majorHAnsi"/>
          <w:sz w:val="24"/>
          <w:szCs w:val="24"/>
          <w:lang w:eastAsia="lt-LT"/>
        </w:rPr>
        <w:t>Case</w:t>
      </w:r>
      <w:proofErr w:type="spellEnd"/>
      <w:r w:rsidRPr="00680A24">
        <w:rPr>
          <w:rFonts w:asciiTheme="majorHAnsi" w:hAnsiTheme="majorHAnsi" w:cstheme="majorHAnsi"/>
          <w:sz w:val="24"/>
          <w:szCs w:val="24"/>
          <w:lang w:eastAsia="lt-LT"/>
        </w:rPr>
        <w:t>)“. Pagrindinis raktas, jungiantis užklausą tarp dviejų sistemų yra užklausos ID. ID formuojamas savitarnos portale.</w:t>
      </w:r>
    </w:p>
    <w:tbl>
      <w:tblPr>
        <w:tblStyle w:val="Lentelstinklelis"/>
        <w:tblpPr w:leftFromText="180" w:rightFromText="180" w:vertAnchor="text" w:horzAnchor="margin" w:tblpY="34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75A42" w:rsidRPr="00680A24" w14:paraId="4452FE53" w14:textId="77777777" w:rsidTr="00B528A2">
        <w:tc>
          <w:tcPr>
            <w:tcW w:w="9607" w:type="dxa"/>
          </w:tcPr>
          <w:p w14:paraId="53C8402E" w14:textId="3B9B9804" w:rsidR="00875A42" w:rsidRPr="00680A24" w:rsidRDefault="00875A42" w:rsidP="0043777D">
            <w:pPr>
              <w:pStyle w:val="Sraopastraipa"/>
              <w:numPr>
                <w:ilvl w:val="0"/>
                <w:numId w:val="1"/>
              </w:numPr>
              <w:jc w:val="both"/>
              <w:rPr>
                <w:rFonts w:asciiTheme="majorHAnsi" w:hAnsiTheme="majorHAnsi" w:cstheme="majorHAnsi"/>
                <w:sz w:val="24"/>
                <w:szCs w:val="24"/>
              </w:rPr>
            </w:pPr>
            <w:r w:rsidRPr="00680A24">
              <w:rPr>
                <w:rFonts w:asciiTheme="majorHAnsi" w:hAnsiTheme="majorHAnsi" w:cstheme="majorHAnsi"/>
                <w:sz w:val="24"/>
                <w:szCs w:val="24"/>
              </w:rPr>
              <w:t>PIRKIMO OBJEKTAS</w:t>
            </w:r>
          </w:p>
        </w:tc>
      </w:tr>
    </w:tbl>
    <w:p w14:paraId="1C60EA62" w14:textId="2B5CB922" w:rsidR="008F35D4" w:rsidRPr="00680A24" w:rsidRDefault="008F35D4" w:rsidP="0043777D">
      <w:pPr>
        <w:spacing w:line="240" w:lineRule="auto"/>
        <w:jc w:val="both"/>
        <w:rPr>
          <w:rFonts w:asciiTheme="majorHAnsi" w:hAnsiTheme="majorHAnsi" w:cstheme="majorHAnsi"/>
          <w:sz w:val="24"/>
          <w:szCs w:val="24"/>
        </w:rPr>
      </w:pPr>
    </w:p>
    <w:p w14:paraId="5A000C48" w14:textId="77777777" w:rsidR="00875A42" w:rsidRPr="00680A24" w:rsidRDefault="00875A42" w:rsidP="0043777D">
      <w:pPr>
        <w:spacing w:line="240" w:lineRule="auto"/>
        <w:jc w:val="both"/>
        <w:rPr>
          <w:rFonts w:asciiTheme="majorHAnsi" w:hAnsiTheme="majorHAnsi" w:cstheme="majorHAnsi"/>
          <w:sz w:val="24"/>
          <w:szCs w:val="24"/>
        </w:rPr>
      </w:pPr>
    </w:p>
    <w:p w14:paraId="4571D219" w14:textId="77777777" w:rsidR="009A287D" w:rsidRPr="00680A24" w:rsidRDefault="00DA5934" w:rsidP="0043777D">
      <w:pPr>
        <w:pStyle w:val="Sraopastraipa"/>
        <w:numPr>
          <w:ilvl w:val="1"/>
          <w:numId w:val="1"/>
        </w:numPr>
        <w:spacing w:after="0" w:line="240" w:lineRule="auto"/>
        <w:jc w:val="both"/>
        <w:rPr>
          <w:rFonts w:asciiTheme="majorHAnsi" w:hAnsiTheme="majorHAnsi" w:cstheme="majorHAnsi"/>
          <w:sz w:val="24"/>
          <w:szCs w:val="24"/>
        </w:rPr>
      </w:pPr>
      <w:bookmarkStart w:id="20" w:name="_Hlk198197598"/>
      <w:r w:rsidRPr="00680A24">
        <w:rPr>
          <w:rFonts w:asciiTheme="majorHAnsi" w:hAnsiTheme="majorHAnsi" w:cstheme="majorHAnsi"/>
          <w:sz w:val="24"/>
          <w:szCs w:val="24"/>
        </w:rPr>
        <w:t>Pirkimo objektą sudaro:</w:t>
      </w:r>
    </w:p>
    <w:p w14:paraId="4B220D92" w14:textId="7463DD65" w:rsidR="009A287D" w:rsidRPr="00680A24" w:rsidRDefault="00DA5934" w:rsidP="0043777D">
      <w:pPr>
        <w:pStyle w:val="Sraopastraipa"/>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Savitarnos portalo priežiūros paslaugos</w:t>
      </w:r>
      <w:r w:rsidR="009A287D" w:rsidRPr="00680A24">
        <w:rPr>
          <w:rFonts w:asciiTheme="majorHAnsi" w:hAnsiTheme="majorHAnsi" w:cstheme="majorHAnsi"/>
          <w:sz w:val="24"/>
          <w:szCs w:val="24"/>
        </w:rPr>
        <w:t>.</w:t>
      </w:r>
    </w:p>
    <w:p w14:paraId="08E68489" w14:textId="4BA03B0A" w:rsidR="004641F2" w:rsidRDefault="00DA5934" w:rsidP="0043777D">
      <w:pPr>
        <w:pStyle w:val="Sraopastraipa"/>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 Savitarnos portalo vystymo paslaugos.</w:t>
      </w:r>
    </w:p>
    <w:p w14:paraId="222A34C0" w14:textId="77CE633B" w:rsidR="009A287D" w:rsidRDefault="004641F2" w:rsidP="004641F2">
      <w:pPr>
        <w:pStyle w:val="Sraopastraipa"/>
        <w:numPr>
          <w:ilvl w:val="2"/>
          <w:numId w:val="1"/>
        </w:numPr>
        <w:spacing w:after="0" w:line="240" w:lineRule="auto"/>
        <w:jc w:val="both"/>
        <w:rPr>
          <w:rFonts w:asciiTheme="majorHAnsi" w:hAnsiTheme="majorHAnsi" w:cstheme="majorHAnsi"/>
          <w:sz w:val="24"/>
          <w:szCs w:val="24"/>
        </w:rPr>
      </w:pPr>
      <w:r w:rsidRPr="004641F2">
        <w:rPr>
          <w:rFonts w:asciiTheme="majorHAnsi" w:hAnsiTheme="majorHAnsi" w:cstheme="majorHAnsi"/>
          <w:sz w:val="24"/>
          <w:szCs w:val="24"/>
        </w:rPr>
        <w:t>Savitarnos naujumo licencija</w:t>
      </w:r>
      <w:r>
        <w:rPr>
          <w:rFonts w:asciiTheme="majorHAnsi" w:hAnsiTheme="majorHAnsi" w:cstheme="majorHAnsi"/>
          <w:sz w:val="24"/>
          <w:szCs w:val="24"/>
        </w:rPr>
        <w:t>.</w:t>
      </w:r>
    </w:p>
    <w:p w14:paraId="7A60D4B8" w14:textId="77777777" w:rsidR="004641F2" w:rsidRDefault="004641F2" w:rsidP="004641F2">
      <w:pPr>
        <w:spacing w:after="0" w:line="240" w:lineRule="auto"/>
        <w:jc w:val="both"/>
        <w:rPr>
          <w:rFonts w:asciiTheme="majorHAnsi" w:hAnsiTheme="majorHAnsi" w:cstheme="majorHAnsi"/>
          <w:sz w:val="24"/>
          <w:szCs w:val="24"/>
        </w:rPr>
      </w:pPr>
    </w:p>
    <w:p w14:paraId="225E9B9F" w14:textId="77777777" w:rsidR="004641F2" w:rsidRPr="004641F2" w:rsidRDefault="004641F2" w:rsidP="004641F2">
      <w:pPr>
        <w:spacing w:after="0" w:line="240" w:lineRule="auto"/>
        <w:jc w:val="both"/>
        <w:rPr>
          <w:rFonts w:asciiTheme="majorHAnsi" w:hAnsiTheme="majorHAnsi" w:cstheme="majorHAnsi"/>
          <w:sz w:val="24"/>
          <w:szCs w:val="24"/>
        </w:rPr>
      </w:pPr>
    </w:p>
    <w:tbl>
      <w:tblPr>
        <w:tblStyle w:val="Lentelstinklelis"/>
        <w:tblW w:w="0" w:type="auto"/>
        <w:tblLook w:val="04A0" w:firstRow="1" w:lastRow="0" w:firstColumn="1" w:lastColumn="0" w:noHBand="0" w:noVBand="1"/>
      </w:tblPr>
      <w:tblGrid>
        <w:gridCol w:w="3823"/>
        <w:gridCol w:w="1417"/>
        <w:gridCol w:w="1971"/>
        <w:gridCol w:w="2396"/>
      </w:tblGrid>
      <w:tr w:rsidR="00DA5934" w:rsidRPr="00680A24" w14:paraId="32C24864" w14:textId="77777777" w:rsidTr="00DA5934">
        <w:tc>
          <w:tcPr>
            <w:tcW w:w="3823" w:type="dxa"/>
          </w:tcPr>
          <w:p w14:paraId="7A65CE8F" w14:textId="4C7EB690" w:rsidR="00DA5934" w:rsidRPr="00680A24" w:rsidRDefault="00DA5934" w:rsidP="0043777D">
            <w:pPr>
              <w:jc w:val="both"/>
              <w:rPr>
                <w:rFonts w:asciiTheme="majorHAnsi" w:hAnsiTheme="majorHAnsi" w:cstheme="majorHAnsi"/>
                <w:i/>
                <w:iCs/>
                <w:sz w:val="24"/>
                <w:szCs w:val="24"/>
              </w:rPr>
            </w:pPr>
            <w:r w:rsidRPr="00680A24">
              <w:rPr>
                <w:rFonts w:asciiTheme="majorHAnsi" w:hAnsiTheme="majorHAnsi" w:cstheme="majorHAnsi"/>
                <w:i/>
                <w:iCs/>
                <w:sz w:val="24"/>
                <w:szCs w:val="24"/>
              </w:rPr>
              <w:t xml:space="preserve">Pirkimo </w:t>
            </w:r>
            <w:r w:rsidR="0043777D">
              <w:rPr>
                <w:rFonts w:asciiTheme="majorHAnsi" w:hAnsiTheme="majorHAnsi" w:cstheme="majorHAnsi"/>
                <w:i/>
                <w:iCs/>
                <w:sz w:val="24"/>
                <w:szCs w:val="24"/>
              </w:rPr>
              <w:t>objektas</w:t>
            </w:r>
          </w:p>
        </w:tc>
        <w:tc>
          <w:tcPr>
            <w:tcW w:w="1417" w:type="dxa"/>
          </w:tcPr>
          <w:p w14:paraId="2EB23252" w14:textId="2786E5D9" w:rsidR="00DA5934" w:rsidRPr="00680A24" w:rsidRDefault="00DA5934" w:rsidP="0043777D">
            <w:pPr>
              <w:jc w:val="both"/>
              <w:rPr>
                <w:rFonts w:asciiTheme="majorHAnsi" w:hAnsiTheme="majorHAnsi" w:cstheme="majorHAnsi"/>
                <w:i/>
                <w:iCs/>
                <w:sz w:val="24"/>
                <w:szCs w:val="24"/>
              </w:rPr>
            </w:pPr>
            <w:r w:rsidRPr="00680A24">
              <w:rPr>
                <w:rFonts w:asciiTheme="majorHAnsi" w:hAnsiTheme="majorHAnsi" w:cstheme="majorHAnsi"/>
                <w:i/>
                <w:iCs/>
                <w:sz w:val="24"/>
                <w:szCs w:val="24"/>
              </w:rPr>
              <w:t>Kiekis</w:t>
            </w:r>
          </w:p>
        </w:tc>
        <w:tc>
          <w:tcPr>
            <w:tcW w:w="1971" w:type="dxa"/>
          </w:tcPr>
          <w:p w14:paraId="4CC6B9E0" w14:textId="468D1521" w:rsidR="00DA5934" w:rsidRPr="00680A24" w:rsidRDefault="00DA5934" w:rsidP="0043777D">
            <w:pPr>
              <w:jc w:val="both"/>
              <w:rPr>
                <w:rFonts w:asciiTheme="majorHAnsi" w:hAnsiTheme="majorHAnsi" w:cstheme="majorHAnsi"/>
                <w:i/>
                <w:iCs/>
                <w:sz w:val="24"/>
                <w:szCs w:val="24"/>
              </w:rPr>
            </w:pPr>
            <w:r w:rsidRPr="00680A24">
              <w:rPr>
                <w:rFonts w:asciiTheme="majorHAnsi" w:hAnsiTheme="majorHAnsi" w:cstheme="majorHAnsi"/>
                <w:i/>
                <w:iCs/>
                <w:sz w:val="24"/>
                <w:szCs w:val="24"/>
              </w:rPr>
              <w:t>Matavimo vnt.</w:t>
            </w:r>
          </w:p>
        </w:tc>
        <w:tc>
          <w:tcPr>
            <w:tcW w:w="2396" w:type="dxa"/>
          </w:tcPr>
          <w:p w14:paraId="05413CB3" w14:textId="4407E9DD" w:rsidR="00DA5934" w:rsidRPr="00680A24" w:rsidRDefault="00DA5934" w:rsidP="0043777D">
            <w:pPr>
              <w:jc w:val="both"/>
              <w:rPr>
                <w:rFonts w:asciiTheme="majorHAnsi" w:hAnsiTheme="majorHAnsi" w:cstheme="majorHAnsi"/>
                <w:i/>
                <w:iCs/>
                <w:sz w:val="24"/>
                <w:szCs w:val="24"/>
              </w:rPr>
            </w:pPr>
            <w:r w:rsidRPr="00680A24">
              <w:rPr>
                <w:rFonts w:asciiTheme="majorHAnsi" w:hAnsiTheme="majorHAnsi" w:cstheme="majorHAnsi"/>
                <w:i/>
                <w:iCs/>
                <w:sz w:val="24"/>
                <w:szCs w:val="24"/>
              </w:rPr>
              <w:t>Paslaugos teikimo laikotarpis</w:t>
            </w:r>
          </w:p>
        </w:tc>
      </w:tr>
      <w:tr w:rsidR="00DA5934" w:rsidRPr="00680A24" w14:paraId="4056AA43" w14:textId="77777777" w:rsidTr="00DA5934">
        <w:tc>
          <w:tcPr>
            <w:tcW w:w="3823" w:type="dxa"/>
          </w:tcPr>
          <w:p w14:paraId="16FA8641" w14:textId="1BA8BDEC" w:rsidR="00DA5934" w:rsidRPr="00680A24" w:rsidRDefault="00DA5934" w:rsidP="0043777D">
            <w:pPr>
              <w:jc w:val="both"/>
              <w:rPr>
                <w:rFonts w:asciiTheme="majorHAnsi" w:hAnsiTheme="majorHAnsi" w:cstheme="majorHAnsi"/>
                <w:sz w:val="24"/>
                <w:szCs w:val="24"/>
              </w:rPr>
            </w:pPr>
            <w:r w:rsidRPr="00680A24">
              <w:rPr>
                <w:rFonts w:asciiTheme="majorHAnsi" w:hAnsiTheme="majorHAnsi" w:cstheme="majorHAnsi"/>
                <w:sz w:val="24"/>
                <w:szCs w:val="24"/>
              </w:rPr>
              <w:t>Savitarnos portalo priežiūros paslaugos</w:t>
            </w:r>
          </w:p>
        </w:tc>
        <w:tc>
          <w:tcPr>
            <w:tcW w:w="1417" w:type="dxa"/>
          </w:tcPr>
          <w:p w14:paraId="53041E0C" w14:textId="6936B35A" w:rsidR="00DA5934" w:rsidRPr="00680A24" w:rsidRDefault="008B6BD6" w:rsidP="0043777D">
            <w:pPr>
              <w:jc w:val="both"/>
              <w:rPr>
                <w:rFonts w:asciiTheme="majorHAnsi" w:hAnsiTheme="majorHAnsi" w:cstheme="majorHAnsi"/>
                <w:sz w:val="24"/>
                <w:szCs w:val="24"/>
                <w:lang w:val="en-US"/>
              </w:rPr>
            </w:pPr>
            <w:r w:rsidRPr="00680A24">
              <w:rPr>
                <w:rFonts w:asciiTheme="majorHAnsi" w:hAnsiTheme="majorHAnsi" w:cstheme="majorHAnsi"/>
                <w:sz w:val="24"/>
                <w:szCs w:val="24"/>
                <w:lang w:val="en-US"/>
              </w:rPr>
              <w:t>2</w:t>
            </w:r>
            <w:r w:rsidR="00C16BD0" w:rsidRPr="00680A24">
              <w:rPr>
                <w:rFonts w:asciiTheme="majorHAnsi" w:hAnsiTheme="majorHAnsi" w:cstheme="majorHAnsi"/>
                <w:sz w:val="24"/>
                <w:szCs w:val="24"/>
                <w:lang w:val="en-US"/>
              </w:rPr>
              <w:t>4</w:t>
            </w:r>
          </w:p>
        </w:tc>
        <w:tc>
          <w:tcPr>
            <w:tcW w:w="1971" w:type="dxa"/>
          </w:tcPr>
          <w:p w14:paraId="45ED58CC" w14:textId="645DB4B3" w:rsidR="00DA5934" w:rsidRPr="00680A24" w:rsidRDefault="00DF610D" w:rsidP="0043777D">
            <w:pPr>
              <w:jc w:val="both"/>
              <w:rPr>
                <w:rFonts w:asciiTheme="majorHAnsi" w:hAnsiTheme="majorHAnsi" w:cstheme="majorHAnsi"/>
                <w:sz w:val="24"/>
                <w:szCs w:val="24"/>
              </w:rPr>
            </w:pPr>
            <w:r w:rsidRPr="00680A24">
              <w:rPr>
                <w:rFonts w:asciiTheme="majorHAnsi" w:hAnsiTheme="majorHAnsi" w:cstheme="majorHAnsi"/>
                <w:sz w:val="24"/>
                <w:szCs w:val="24"/>
              </w:rPr>
              <w:t>mėn</w:t>
            </w:r>
            <w:r w:rsidR="003F6DCC" w:rsidRPr="00680A24">
              <w:rPr>
                <w:rFonts w:asciiTheme="majorHAnsi" w:hAnsiTheme="majorHAnsi" w:cstheme="majorHAnsi"/>
                <w:sz w:val="24"/>
                <w:szCs w:val="24"/>
              </w:rPr>
              <w:t>.</w:t>
            </w:r>
          </w:p>
        </w:tc>
        <w:tc>
          <w:tcPr>
            <w:tcW w:w="2396" w:type="dxa"/>
          </w:tcPr>
          <w:p w14:paraId="23FD1D38" w14:textId="3EB35B8A" w:rsidR="00DA5934" w:rsidRPr="00680A24" w:rsidRDefault="003F6DCC" w:rsidP="0043777D">
            <w:pPr>
              <w:jc w:val="both"/>
              <w:rPr>
                <w:rFonts w:asciiTheme="majorHAnsi" w:hAnsiTheme="majorHAnsi" w:cstheme="majorHAnsi"/>
                <w:sz w:val="24"/>
                <w:szCs w:val="24"/>
              </w:rPr>
            </w:pPr>
            <w:r w:rsidRPr="00680A24">
              <w:rPr>
                <w:rFonts w:asciiTheme="majorHAnsi" w:hAnsiTheme="majorHAnsi" w:cstheme="majorHAnsi"/>
                <w:sz w:val="24"/>
                <w:szCs w:val="24"/>
              </w:rPr>
              <w:t>24 mėn.</w:t>
            </w:r>
          </w:p>
        </w:tc>
      </w:tr>
      <w:tr w:rsidR="00DA5934" w:rsidRPr="00680A24" w14:paraId="4A27E940" w14:textId="77777777" w:rsidTr="00DA5934">
        <w:tc>
          <w:tcPr>
            <w:tcW w:w="3823" w:type="dxa"/>
          </w:tcPr>
          <w:p w14:paraId="57CE99AA" w14:textId="2CCA8E66" w:rsidR="00DA5934" w:rsidRPr="00680A24" w:rsidRDefault="00DA5934" w:rsidP="0043777D">
            <w:pPr>
              <w:jc w:val="both"/>
              <w:rPr>
                <w:rFonts w:asciiTheme="majorHAnsi" w:hAnsiTheme="majorHAnsi" w:cstheme="majorHAnsi"/>
                <w:sz w:val="24"/>
                <w:szCs w:val="24"/>
              </w:rPr>
            </w:pPr>
            <w:r w:rsidRPr="00680A24">
              <w:rPr>
                <w:rFonts w:asciiTheme="majorHAnsi" w:hAnsiTheme="majorHAnsi" w:cstheme="majorHAnsi"/>
                <w:sz w:val="24"/>
                <w:szCs w:val="24"/>
              </w:rPr>
              <w:t>Savitarnos portalo vystymo paslaugos</w:t>
            </w:r>
          </w:p>
        </w:tc>
        <w:tc>
          <w:tcPr>
            <w:tcW w:w="1417" w:type="dxa"/>
          </w:tcPr>
          <w:p w14:paraId="20F754EF" w14:textId="5A459A9B" w:rsidR="00DA5934" w:rsidRPr="00680A24" w:rsidRDefault="00C94DA0" w:rsidP="0043777D">
            <w:pPr>
              <w:jc w:val="both"/>
              <w:rPr>
                <w:rFonts w:asciiTheme="majorHAnsi" w:hAnsiTheme="majorHAnsi" w:cstheme="majorHAnsi"/>
                <w:sz w:val="24"/>
                <w:szCs w:val="24"/>
              </w:rPr>
            </w:pPr>
            <w:r w:rsidRPr="00680A24">
              <w:rPr>
                <w:rFonts w:asciiTheme="majorHAnsi" w:hAnsiTheme="majorHAnsi" w:cstheme="majorHAnsi"/>
                <w:sz w:val="24"/>
                <w:szCs w:val="24"/>
              </w:rPr>
              <w:t>8</w:t>
            </w:r>
            <w:r w:rsidR="003F6DCC" w:rsidRPr="00680A24">
              <w:rPr>
                <w:rFonts w:asciiTheme="majorHAnsi" w:hAnsiTheme="majorHAnsi" w:cstheme="majorHAnsi"/>
                <w:sz w:val="24"/>
                <w:szCs w:val="24"/>
              </w:rPr>
              <w:t>00</w:t>
            </w:r>
          </w:p>
        </w:tc>
        <w:tc>
          <w:tcPr>
            <w:tcW w:w="1971" w:type="dxa"/>
          </w:tcPr>
          <w:p w14:paraId="0B324624" w14:textId="36BF6168" w:rsidR="00DA5934" w:rsidRPr="00680A24" w:rsidRDefault="003F6DCC" w:rsidP="0043777D">
            <w:pPr>
              <w:jc w:val="both"/>
              <w:rPr>
                <w:rFonts w:asciiTheme="majorHAnsi" w:hAnsiTheme="majorHAnsi" w:cstheme="majorHAnsi"/>
                <w:sz w:val="24"/>
                <w:szCs w:val="24"/>
              </w:rPr>
            </w:pPr>
            <w:r w:rsidRPr="00680A24">
              <w:rPr>
                <w:rFonts w:asciiTheme="majorHAnsi" w:hAnsiTheme="majorHAnsi" w:cstheme="majorHAnsi"/>
                <w:sz w:val="24"/>
                <w:szCs w:val="24"/>
              </w:rPr>
              <w:t>Val.</w:t>
            </w:r>
          </w:p>
        </w:tc>
        <w:tc>
          <w:tcPr>
            <w:tcW w:w="2396" w:type="dxa"/>
          </w:tcPr>
          <w:p w14:paraId="2BE9F9FB" w14:textId="5748DABE" w:rsidR="00DA5934" w:rsidRPr="00680A24" w:rsidRDefault="008B6BD6" w:rsidP="0043777D">
            <w:pPr>
              <w:jc w:val="both"/>
              <w:rPr>
                <w:rFonts w:asciiTheme="majorHAnsi" w:hAnsiTheme="majorHAnsi" w:cstheme="majorHAnsi"/>
                <w:sz w:val="24"/>
                <w:szCs w:val="24"/>
              </w:rPr>
            </w:pPr>
            <w:r w:rsidRPr="00680A24">
              <w:rPr>
                <w:rFonts w:asciiTheme="majorHAnsi" w:hAnsiTheme="majorHAnsi" w:cstheme="majorHAnsi"/>
                <w:sz w:val="24"/>
                <w:szCs w:val="24"/>
              </w:rPr>
              <w:t>24 mėn.</w:t>
            </w:r>
          </w:p>
        </w:tc>
      </w:tr>
      <w:tr w:rsidR="00B05F66" w:rsidRPr="00680A24" w14:paraId="5FF4DCB5" w14:textId="77777777" w:rsidTr="00DA5934">
        <w:tc>
          <w:tcPr>
            <w:tcW w:w="3823" w:type="dxa"/>
          </w:tcPr>
          <w:p w14:paraId="3BE714E1" w14:textId="3DB15594" w:rsidR="00B05F66" w:rsidRPr="00680A24" w:rsidRDefault="00B05F66" w:rsidP="0043777D">
            <w:pPr>
              <w:jc w:val="both"/>
              <w:rPr>
                <w:rFonts w:asciiTheme="majorHAnsi" w:hAnsiTheme="majorHAnsi" w:cstheme="majorHAnsi"/>
                <w:sz w:val="24"/>
                <w:szCs w:val="24"/>
              </w:rPr>
            </w:pPr>
            <w:r w:rsidRPr="00680A24">
              <w:rPr>
                <w:rFonts w:asciiTheme="majorHAnsi" w:hAnsiTheme="majorHAnsi" w:cstheme="majorHAnsi"/>
                <w:sz w:val="24"/>
                <w:szCs w:val="24"/>
              </w:rPr>
              <w:t>Savitarnos naujumo licencija</w:t>
            </w:r>
            <w:r w:rsidR="00776891" w:rsidRPr="00680A24">
              <w:rPr>
                <w:rFonts w:asciiTheme="majorHAnsi" w:hAnsiTheme="majorHAnsi" w:cstheme="majorHAnsi"/>
                <w:sz w:val="24"/>
                <w:szCs w:val="24"/>
              </w:rPr>
              <w:t xml:space="preserve"> (</w:t>
            </w:r>
            <w:r w:rsidR="00AD66FC">
              <w:rPr>
                <w:rFonts w:asciiTheme="majorHAnsi" w:hAnsiTheme="majorHAnsi" w:cstheme="majorHAnsi"/>
                <w:sz w:val="24"/>
                <w:szCs w:val="24"/>
              </w:rPr>
              <w:t xml:space="preserve">su </w:t>
            </w:r>
            <w:r w:rsidR="00776891" w:rsidRPr="00680A24">
              <w:rPr>
                <w:rFonts w:asciiTheme="majorHAnsi" w:hAnsiTheme="majorHAnsi" w:cstheme="majorHAnsi"/>
                <w:sz w:val="24"/>
                <w:szCs w:val="24"/>
              </w:rPr>
              <w:t>36 mėn</w:t>
            </w:r>
            <w:r w:rsidR="000508D2" w:rsidRPr="00680A24">
              <w:rPr>
                <w:rFonts w:asciiTheme="majorHAnsi" w:hAnsiTheme="majorHAnsi" w:cstheme="majorHAnsi"/>
                <w:sz w:val="24"/>
                <w:szCs w:val="24"/>
              </w:rPr>
              <w:t>.</w:t>
            </w:r>
            <w:r w:rsidR="004641F2">
              <w:rPr>
                <w:rFonts w:asciiTheme="majorHAnsi" w:hAnsiTheme="majorHAnsi" w:cstheme="majorHAnsi"/>
                <w:sz w:val="24"/>
                <w:szCs w:val="24"/>
              </w:rPr>
              <w:t xml:space="preserve"> garantija</w:t>
            </w:r>
            <w:r w:rsidR="00776891" w:rsidRPr="00680A24">
              <w:rPr>
                <w:rFonts w:asciiTheme="majorHAnsi" w:hAnsiTheme="majorHAnsi" w:cstheme="majorHAnsi"/>
                <w:sz w:val="24"/>
                <w:szCs w:val="24"/>
              </w:rPr>
              <w:t>)</w:t>
            </w:r>
          </w:p>
        </w:tc>
        <w:tc>
          <w:tcPr>
            <w:tcW w:w="1417" w:type="dxa"/>
          </w:tcPr>
          <w:p w14:paraId="2B18D774" w14:textId="627F34E9" w:rsidR="00B05F66" w:rsidRPr="00680A24" w:rsidRDefault="00B05F66" w:rsidP="0043777D">
            <w:pPr>
              <w:jc w:val="both"/>
              <w:rPr>
                <w:rFonts w:asciiTheme="majorHAnsi" w:hAnsiTheme="majorHAnsi" w:cstheme="majorHAnsi"/>
                <w:sz w:val="24"/>
                <w:szCs w:val="24"/>
              </w:rPr>
            </w:pPr>
            <w:r w:rsidRPr="00680A24">
              <w:rPr>
                <w:rFonts w:asciiTheme="majorHAnsi" w:hAnsiTheme="majorHAnsi" w:cstheme="majorHAnsi"/>
                <w:sz w:val="24"/>
                <w:szCs w:val="24"/>
              </w:rPr>
              <w:t>1</w:t>
            </w:r>
          </w:p>
        </w:tc>
        <w:tc>
          <w:tcPr>
            <w:tcW w:w="1971" w:type="dxa"/>
          </w:tcPr>
          <w:p w14:paraId="730E3D34" w14:textId="326968D5" w:rsidR="00B05F66" w:rsidRPr="00680A24" w:rsidRDefault="00B05F66" w:rsidP="0043777D">
            <w:pPr>
              <w:jc w:val="both"/>
              <w:rPr>
                <w:rFonts w:asciiTheme="majorHAnsi" w:hAnsiTheme="majorHAnsi" w:cstheme="majorHAnsi"/>
                <w:sz w:val="24"/>
                <w:szCs w:val="24"/>
              </w:rPr>
            </w:pPr>
            <w:r w:rsidRPr="00680A24">
              <w:rPr>
                <w:rFonts w:asciiTheme="majorHAnsi" w:hAnsiTheme="majorHAnsi" w:cstheme="majorHAnsi"/>
                <w:sz w:val="24"/>
                <w:szCs w:val="24"/>
              </w:rPr>
              <w:t>Vnt.</w:t>
            </w:r>
          </w:p>
        </w:tc>
        <w:tc>
          <w:tcPr>
            <w:tcW w:w="2396" w:type="dxa"/>
          </w:tcPr>
          <w:p w14:paraId="044ED959" w14:textId="5DB29D0A" w:rsidR="00B05F66" w:rsidRPr="00680A24" w:rsidRDefault="004641F2" w:rsidP="0043777D">
            <w:pPr>
              <w:jc w:val="both"/>
              <w:rPr>
                <w:rFonts w:asciiTheme="majorHAnsi" w:hAnsiTheme="majorHAnsi" w:cstheme="majorHAnsi"/>
                <w:sz w:val="24"/>
                <w:szCs w:val="24"/>
              </w:rPr>
            </w:pPr>
            <w:r>
              <w:rPr>
                <w:rFonts w:asciiTheme="majorHAnsi" w:hAnsiTheme="majorHAnsi" w:cstheme="majorHAnsi"/>
                <w:sz w:val="24"/>
                <w:szCs w:val="24"/>
              </w:rPr>
              <w:t>-</w:t>
            </w:r>
          </w:p>
        </w:tc>
      </w:tr>
    </w:tbl>
    <w:p w14:paraId="318D2E74" w14:textId="77777777" w:rsidR="009A287D" w:rsidRPr="00680A24" w:rsidRDefault="00DA5934" w:rsidP="0043777D">
      <w:pPr>
        <w:pStyle w:val="Sraopastraipa"/>
        <w:numPr>
          <w:ilvl w:val="1"/>
          <w:numId w:val="1"/>
        </w:numPr>
        <w:spacing w:after="0" w:line="240" w:lineRule="auto"/>
        <w:ind w:left="357" w:hanging="357"/>
        <w:jc w:val="both"/>
        <w:rPr>
          <w:rFonts w:asciiTheme="majorHAnsi" w:hAnsiTheme="majorHAnsi" w:cstheme="majorHAnsi"/>
          <w:sz w:val="24"/>
          <w:szCs w:val="24"/>
        </w:rPr>
      </w:pPr>
      <w:r w:rsidRPr="00680A24">
        <w:rPr>
          <w:rFonts w:asciiTheme="majorHAnsi" w:hAnsiTheme="majorHAnsi" w:cstheme="majorHAnsi"/>
          <w:sz w:val="24"/>
          <w:szCs w:val="24"/>
        </w:rPr>
        <w:t xml:space="preserve">Pirkimas negali būti skaidomas į atskiras pirkimo objekto dalis, todėl pasiūlymai turi būti teikiami visai nurodytai paslaugų apimčiai. </w:t>
      </w:r>
    </w:p>
    <w:p w14:paraId="34C435A9" w14:textId="7AEB579D" w:rsidR="00DA5934" w:rsidRPr="00680A24" w:rsidRDefault="00DA5934" w:rsidP="0043777D">
      <w:pPr>
        <w:pStyle w:val="Sraopastraipa"/>
        <w:numPr>
          <w:ilvl w:val="1"/>
          <w:numId w:val="1"/>
        </w:numPr>
        <w:spacing w:after="0" w:line="240" w:lineRule="auto"/>
        <w:ind w:left="357" w:hanging="357"/>
        <w:jc w:val="both"/>
        <w:rPr>
          <w:rFonts w:asciiTheme="majorHAnsi" w:hAnsiTheme="majorHAnsi" w:cstheme="majorHAnsi"/>
          <w:sz w:val="24"/>
          <w:szCs w:val="24"/>
        </w:rPr>
      </w:pPr>
      <w:r w:rsidRPr="00680A24">
        <w:rPr>
          <w:rFonts w:asciiTheme="majorHAnsi" w:hAnsiTheme="majorHAnsi" w:cstheme="majorHAnsi"/>
          <w:sz w:val="24"/>
          <w:szCs w:val="24"/>
        </w:rPr>
        <w:t>Paslaugos teikiamos adresu: Ryšininkų g. 11, Klaipėda.</w:t>
      </w:r>
    </w:p>
    <w:tbl>
      <w:tblPr>
        <w:tblStyle w:val="Lentelstinklelis"/>
        <w:tblpPr w:leftFromText="180" w:rightFromText="180" w:vertAnchor="text" w:horzAnchor="margin" w:tblpY="5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A1093" w:rsidRPr="00680A24" w14:paraId="0AF37226" w14:textId="77777777" w:rsidTr="00B528A2">
        <w:tc>
          <w:tcPr>
            <w:tcW w:w="9607" w:type="dxa"/>
          </w:tcPr>
          <w:bookmarkEnd w:id="20"/>
          <w:p w14:paraId="5F2E36A6" w14:textId="147A6F87" w:rsidR="008A1093" w:rsidRPr="00680A24" w:rsidRDefault="008A1093" w:rsidP="0043777D">
            <w:pPr>
              <w:pStyle w:val="Sraopastraipa"/>
              <w:numPr>
                <w:ilvl w:val="0"/>
                <w:numId w:val="1"/>
              </w:numPr>
              <w:jc w:val="both"/>
              <w:rPr>
                <w:rFonts w:asciiTheme="majorHAnsi" w:hAnsiTheme="majorHAnsi" w:cstheme="majorHAnsi"/>
                <w:sz w:val="24"/>
                <w:szCs w:val="24"/>
              </w:rPr>
            </w:pPr>
            <w:r w:rsidRPr="00680A24">
              <w:rPr>
                <w:rFonts w:asciiTheme="majorHAnsi" w:hAnsiTheme="majorHAnsi" w:cstheme="majorHAnsi"/>
                <w:sz w:val="24"/>
                <w:szCs w:val="24"/>
              </w:rPr>
              <w:t>PIRKIMO OBJEKTO APIMTYS IR CHARAKTERISTIKA</w:t>
            </w:r>
          </w:p>
        </w:tc>
      </w:tr>
    </w:tbl>
    <w:p w14:paraId="1C762496" w14:textId="77777777" w:rsidR="00875A42" w:rsidRPr="00680A24" w:rsidRDefault="00875A42" w:rsidP="0043777D">
      <w:pPr>
        <w:spacing w:line="240" w:lineRule="auto"/>
        <w:jc w:val="both"/>
        <w:rPr>
          <w:rFonts w:asciiTheme="majorHAnsi" w:hAnsiTheme="majorHAnsi" w:cstheme="majorHAnsi"/>
          <w:sz w:val="24"/>
          <w:szCs w:val="24"/>
        </w:rPr>
      </w:pPr>
    </w:p>
    <w:p w14:paraId="1A12E50A" w14:textId="77777777" w:rsidR="00DA5934" w:rsidRPr="00680A24" w:rsidRDefault="00DA5934" w:rsidP="0043777D">
      <w:pPr>
        <w:spacing w:before="40" w:after="200" w:line="240" w:lineRule="auto"/>
        <w:jc w:val="both"/>
        <w:rPr>
          <w:rFonts w:asciiTheme="majorHAnsi" w:hAnsiTheme="majorHAnsi" w:cstheme="majorHAnsi"/>
          <w:sz w:val="24"/>
          <w:szCs w:val="24"/>
        </w:rPr>
      </w:pPr>
    </w:p>
    <w:p w14:paraId="1C78CB90" w14:textId="25F03FEF" w:rsidR="003F6DCC" w:rsidRPr="00680A24" w:rsidRDefault="003F6DCC" w:rsidP="0043777D">
      <w:pPr>
        <w:pStyle w:val="Sraopastraipa"/>
        <w:numPr>
          <w:ilvl w:val="1"/>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b/>
          <w:iCs/>
          <w:sz w:val="24"/>
          <w:szCs w:val="24"/>
        </w:rPr>
        <w:t>PASLAUGŲ TEIKIMO SĄLYGOS</w:t>
      </w:r>
      <w:r w:rsidR="00726661" w:rsidRPr="00680A24">
        <w:rPr>
          <w:rFonts w:asciiTheme="majorHAnsi" w:hAnsiTheme="majorHAnsi" w:cstheme="majorHAnsi"/>
          <w:b/>
          <w:iCs/>
          <w:sz w:val="24"/>
          <w:szCs w:val="24"/>
        </w:rPr>
        <w:t xml:space="preserve"> </w:t>
      </w:r>
      <w:r w:rsidR="00726661" w:rsidRPr="00680A24">
        <w:rPr>
          <w:rFonts w:asciiTheme="majorHAnsi" w:hAnsiTheme="majorHAnsi" w:cstheme="majorHAnsi"/>
          <w:bCs/>
          <w:i/>
          <w:sz w:val="24"/>
          <w:szCs w:val="24"/>
        </w:rPr>
        <w:t>(„</w:t>
      </w:r>
      <w:proofErr w:type="spellStart"/>
      <w:r w:rsidR="00726661" w:rsidRPr="00680A24">
        <w:rPr>
          <w:rFonts w:asciiTheme="majorHAnsi" w:hAnsiTheme="majorHAnsi" w:cstheme="majorHAnsi"/>
          <w:bCs/>
          <w:i/>
          <w:sz w:val="24"/>
          <w:szCs w:val="24"/>
        </w:rPr>
        <w:t>Service</w:t>
      </w:r>
      <w:proofErr w:type="spellEnd"/>
      <w:r w:rsidR="00726661" w:rsidRPr="00680A24">
        <w:rPr>
          <w:rFonts w:asciiTheme="majorHAnsi" w:hAnsiTheme="majorHAnsi" w:cstheme="majorHAnsi"/>
          <w:bCs/>
          <w:i/>
          <w:sz w:val="24"/>
          <w:szCs w:val="24"/>
        </w:rPr>
        <w:t xml:space="preserve"> </w:t>
      </w:r>
      <w:proofErr w:type="spellStart"/>
      <w:r w:rsidR="00726661" w:rsidRPr="00680A24">
        <w:rPr>
          <w:rFonts w:asciiTheme="majorHAnsi" w:hAnsiTheme="majorHAnsi" w:cstheme="majorHAnsi"/>
          <w:bCs/>
          <w:i/>
          <w:sz w:val="24"/>
          <w:szCs w:val="24"/>
        </w:rPr>
        <w:t>Level</w:t>
      </w:r>
      <w:proofErr w:type="spellEnd"/>
      <w:r w:rsidR="00726661" w:rsidRPr="00680A24">
        <w:rPr>
          <w:rFonts w:asciiTheme="majorHAnsi" w:hAnsiTheme="majorHAnsi" w:cstheme="majorHAnsi"/>
          <w:bCs/>
          <w:i/>
          <w:sz w:val="24"/>
          <w:szCs w:val="24"/>
        </w:rPr>
        <w:t xml:space="preserve"> </w:t>
      </w:r>
      <w:proofErr w:type="spellStart"/>
      <w:r w:rsidR="00726661" w:rsidRPr="00680A24">
        <w:rPr>
          <w:rFonts w:asciiTheme="majorHAnsi" w:hAnsiTheme="majorHAnsi" w:cstheme="majorHAnsi"/>
          <w:bCs/>
          <w:i/>
          <w:sz w:val="24"/>
          <w:szCs w:val="24"/>
        </w:rPr>
        <w:t>Agreement</w:t>
      </w:r>
      <w:proofErr w:type="spellEnd"/>
      <w:r w:rsidR="00726661" w:rsidRPr="00680A24">
        <w:rPr>
          <w:rFonts w:asciiTheme="majorHAnsi" w:hAnsiTheme="majorHAnsi" w:cstheme="majorHAnsi"/>
          <w:bCs/>
          <w:i/>
          <w:sz w:val="24"/>
          <w:szCs w:val="24"/>
        </w:rPr>
        <w:t>“)</w:t>
      </w:r>
    </w:p>
    <w:p w14:paraId="333CBAC3" w14:textId="761B9D91" w:rsidR="003F6DCC" w:rsidRPr="00680A24" w:rsidRDefault="003F6DCC" w:rsidP="0043777D">
      <w:pPr>
        <w:spacing w:before="40" w:after="200" w:line="240" w:lineRule="auto"/>
        <w:jc w:val="both"/>
        <w:rPr>
          <w:rFonts w:asciiTheme="majorHAnsi" w:hAnsiTheme="majorHAnsi" w:cstheme="majorHAnsi"/>
          <w:sz w:val="24"/>
          <w:szCs w:val="24"/>
        </w:rPr>
      </w:pPr>
    </w:p>
    <w:p w14:paraId="0017229B" w14:textId="77777777" w:rsidR="00DA5934" w:rsidRPr="00680A24" w:rsidRDefault="00DA5934" w:rsidP="0043777D">
      <w:pPr>
        <w:spacing w:before="40"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Perkantysis subjektas yra numatęs pirkti </w:t>
      </w:r>
      <w:proofErr w:type="spellStart"/>
      <w:r w:rsidRPr="00680A24">
        <w:rPr>
          <w:rFonts w:asciiTheme="majorHAnsi" w:hAnsiTheme="majorHAnsi" w:cstheme="majorHAnsi"/>
          <w:sz w:val="24"/>
          <w:szCs w:val="24"/>
        </w:rPr>
        <w:t>savitarna.vanduo.lt</w:t>
      </w:r>
      <w:proofErr w:type="spellEnd"/>
      <w:r w:rsidRPr="00680A24">
        <w:rPr>
          <w:rFonts w:asciiTheme="majorHAnsi" w:hAnsiTheme="majorHAnsi" w:cstheme="majorHAnsi"/>
          <w:sz w:val="24"/>
          <w:szCs w:val="24"/>
        </w:rPr>
        <w:t xml:space="preserve"> portalo priežiūros ir vystymo paslaugas (toliau - Paslauga), į kurias įeina Perkančiojo subjekto kreipinių sprendimas. Kreipinys –  įgalioto Perkančiojo subjekto atstovo (Sistemos administratoriaus) kreipimasis į Tiekėjo Pagalbos tarnybą visais su Sistemos priežiūra susijusiais klausimais, užfiksuotas Tiekėjo Pagalbos tarnybos sistemoje. </w:t>
      </w:r>
    </w:p>
    <w:p w14:paraId="51226A0C" w14:textId="483F03F8" w:rsidR="00DA5934" w:rsidRPr="00680A24" w:rsidRDefault="00DA5934" w:rsidP="0043777D">
      <w:pPr>
        <w:pStyle w:val="Sraopastraipa"/>
        <w:numPr>
          <w:ilvl w:val="2"/>
          <w:numId w:val="1"/>
        </w:numPr>
        <w:spacing w:before="40" w:after="200" w:line="240" w:lineRule="auto"/>
        <w:jc w:val="both"/>
        <w:rPr>
          <w:rFonts w:asciiTheme="majorHAnsi" w:hAnsiTheme="majorHAnsi" w:cstheme="majorHAnsi"/>
          <w:sz w:val="24"/>
          <w:szCs w:val="24"/>
        </w:rPr>
      </w:pPr>
      <w:r w:rsidRPr="00680A24">
        <w:rPr>
          <w:rFonts w:asciiTheme="majorHAnsi" w:hAnsiTheme="majorHAnsi" w:cstheme="majorHAnsi"/>
          <w:sz w:val="24"/>
          <w:szCs w:val="24"/>
        </w:rPr>
        <w:t>Pagal savo pobūdį Kreipiniai skirstomi į tipus:</w:t>
      </w:r>
    </w:p>
    <w:p w14:paraId="304B2F2B" w14:textId="77777777" w:rsidR="00DA5934" w:rsidRPr="00680A24" w:rsidRDefault="00DA5934" w:rsidP="0043777D">
      <w:pPr>
        <w:pStyle w:val="Betarp"/>
        <w:numPr>
          <w:ilvl w:val="0"/>
          <w:numId w:val="4"/>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t>Incidentas – bet koks įvykis, kuris sustabdo arba gali sustabdyti Sistemos veikimą arba sumažina jos kokybę – t. y., kai Sistema neveikia arba neveikia esminė Sistemos funkcija;</w:t>
      </w:r>
    </w:p>
    <w:p w14:paraId="4F5D522C" w14:textId="77777777" w:rsidR="00DA5934" w:rsidRPr="00680A24" w:rsidRDefault="00DA5934" w:rsidP="0043777D">
      <w:pPr>
        <w:pStyle w:val="Betarp"/>
        <w:numPr>
          <w:ilvl w:val="0"/>
          <w:numId w:val="4"/>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lastRenderedPageBreak/>
        <w:t>Kritinis incidentas – Sistema neprieinama visiems naudotojams arba visiems naudotojams neveikia esminės Sistemos funkcijos: neveikia arba klaidingai veikia bent vienas su sąskaitų formavimu susijęs uždavinys.</w:t>
      </w:r>
    </w:p>
    <w:p w14:paraId="4A263BC0" w14:textId="77777777" w:rsidR="00DA5934" w:rsidRPr="00680A24" w:rsidRDefault="00DA5934" w:rsidP="0043777D">
      <w:pPr>
        <w:pStyle w:val="Betarp"/>
        <w:numPr>
          <w:ilvl w:val="0"/>
          <w:numId w:val="4"/>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t>Vystymas – galimas Sistemos funkcionalumo patobulinimas ar naujų funkcijų sukūrimas. Atsiradus Vystymo poreikiui, Tiekėjas kartu su Perkančiuoju subjektu atskiru susitarimu turi susitarti kaip jis bus realizuojamas, kokiomis sąlygomis ir per kokius terminus.</w:t>
      </w:r>
    </w:p>
    <w:p w14:paraId="37CEFF74" w14:textId="77777777" w:rsidR="00DA5934" w:rsidRPr="00680A24" w:rsidRDefault="00DA5934" w:rsidP="0043777D">
      <w:pPr>
        <w:pStyle w:val="Betarp"/>
        <w:numPr>
          <w:ilvl w:val="0"/>
          <w:numId w:val="4"/>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t xml:space="preserve">Konsultacija – atsakingo Perkančiojo subjekto atstovo užsakymas darbams, kurie nekeičia sistemos funkcionalumo. Pavyzdžiui, konsultacijos, smulkūs pataisymai, duomenų suvedimas/korekcijos nenaudojant naudotojų sąsajos, naudotojų apmokymas. </w:t>
      </w:r>
    </w:p>
    <w:p w14:paraId="1B2AE2A7" w14:textId="40407A23" w:rsidR="00DA5934" w:rsidRPr="00680A24" w:rsidRDefault="00DA5934" w:rsidP="0043777D">
      <w:pPr>
        <w:pStyle w:val="Sraopastraipa"/>
        <w:numPr>
          <w:ilvl w:val="2"/>
          <w:numId w:val="1"/>
        </w:numPr>
        <w:spacing w:before="40" w:after="100" w:line="240" w:lineRule="auto"/>
        <w:jc w:val="both"/>
        <w:rPr>
          <w:rFonts w:asciiTheme="majorHAnsi" w:hAnsiTheme="majorHAnsi" w:cstheme="majorHAnsi"/>
          <w:sz w:val="24"/>
          <w:szCs w:val="24"/>
        </w:rPr>
      </w:pPr>
      <w:r w:rsidRPr="00680A24">
        <w:rPr>
          <w:rFonts w:asciiTheme="majorHAnsi" w:hAnsiTheme="majorHAnsi" w:cstheme="majorHAnsi"/>
          <w:sz w:val="24"/>
          <w:szCs w:val="24"/>
        </w:rPr>
        <w:t>Tiekėjas turi įsipareigoti užtikrinti reakcijos laikus pagal Kreipinių tipą:</w:t>
      </w:r>
    </w:p>
    <w:p w14:paraId="5745EE84" w14:textId="77777777" w:rsidR="00DA5934" w:rsidRPr="00680A24" w:rsidRDefault="00DA5934" w:rsidP="0043777D">
      <w:pPr>
        <w:pStyle w:val="Betarp"/>
        <w:numPr>
          <w:ilvl w:val="0"/>
          <w:numId w:val="5"/>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t>Kritiniai Incidentai – reakcijos laikas yra 2 (dvi) darbo valandos;</w:t>
      </w:r>
    </w:p>
    <w:p w14:paraId="30DC3397" w14:textId="77777777" w:rsidR="00DA5934" w:rsidRPr="00680A24" w:rsidRDefault="00DA5934" w:rsidP="0043777D">
      <w:pPr>
        <w:pStyle w:val="Betarp"/>
        <w:numPr>
          <w:ilvl w:val="0"/>
          <w:numId w:val="5"/>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t>Incidentai – reakcijos laikas yra 4 (keturios) darbo valandos;</w:t>
      </w:r>
    </w:p>
    <w:p w14:paraId="0AB40871" w14:textId="77777777" w:rsidR="00DA5934" w:rsidRPr="00680A24" w:rsidRDefault="00DA5934" w:rsidP="0043777D">
      <w:pPr>
        <w:pStyle w:val="Betarp"/>
        <w:numPr>
          <w:ilvl w:val="0"/>
          <w:numId w:val="5"/>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t>Kreipiniai aptarnavimui/konsultacijai – reakcijos laikas yra 8 (aštuonios) darbo valandos;</w:t>
      </w:r>
    </w:p>
    <w:p w14:paraId="430BCE2B" w14:textId="5A5EA1EE" w:rsidR="003F6DCC" w:rsidRPr="00680A24" w:rsidRDefault="00DA5934" w:rsidP="0043777D">
      <w:pPr>
        <w:pStyle w:val="Betarp"/>
        <w:numPr>
          <w:ilvl w:val="0"/>
          <w:numId w:val="5"/>
        </w:numPr>
        <w:spacing w:before="40" w:after="100"/>
        <w:jc w:val="both"/>
        <w:rPr>
          <w:rFonts w:asciiTheme="majorHAnsi" w:eastAsia="Calibri" w:hAnsiTheme="majorHAnsi" w:cstheme="majorHAnsi"/>
          <w:lang w:eastAsia="en-US"/>
        </w:rPr>
      </w:pPr>
      <w:r w:rsidRPr="00680A24">
        <w:rPr>
          <w:rFonts w:asciiTheme="majorHAnsi" w:eastAsia="Calibri" w:hAnsiTheme="majorHAnsi" w:cstheme="majorHAnsi"/>
          <w:lang w:eastAsia="en-US"/>
        </w:rPr>
        <w:t>Kreipiniai Vystymui – reakcijos laikas yra 16 (šešiolika) darbo valandų.</w:t>
      </w:r>
    </w:p>
    <w:p w14:paraId="45227DA8" w14:textId="77777777" w:rsidR="003F6DCC" w:rsidRPr="00680A24" w:rsidRDefault="00DA5934" w:rsidP="0043777D">
      <w:pPr>
        <w:pStyle w:val="Sraopastraipa"/>
        <w:numPr>
          <w:ilvl w:val="2"/>
          <w:numId w:val="1"/>
        </w:numPr>
        <w:spacing w:before="40" w:after="100" w:line="240" w:lineRule="auto"/>
        <w:jc w:val="both"/>
        <w:rPr>
          <w:rFonts w:asciiTheme="majorHAnsi" w:hAnsiTheme="majorHAnsi" w:cstheme="majorHAnsi"/>
          <w:sz w:val="24"/>
          <w:szCs w:val="24"/>
        </w:rPr>
      </w:pPr>
      <w:r w:rsidRPr="00680A24">
        <w:rPr>
          <w:rFonts w:asciiTheme="majorHAnsi" w:hAnsiTheme="majorHAnsi" w:cstheme="majorHAnsi"/>
          <w:sz w:val="24"/>
          <w:szCs w:val="24"/>
        </w:rPr>
        <w:t>Tiekėjas turi įsipareigoti užtikrinti ne daugiau 4 (keturių) darbo valandų Išsprendimo laiką Kritiniams Incidentams spręsti.</w:t>
      </w:r>
    </w:p>
    <w:p w14:paraId="4D25E586" w14:textId="77777777" w:rsidR="003F6DCC" w:rsidRPr="00680A24" w:rsidRDefault="00DA5934" w:rsidP="0043777D">
      <w:pPr>
        <w:pStyle w:val="Sraopastraipa"/>
        <w:numPr>
          <w:ilvl w:val="2"/>
          <w:numId w:val="1"/>
        </w:numPr>
        <w:spacing w:before="40" w:after="100" w:line="240" w:lineRule="auto"/>
        <w:jc w:val="both"/>
        <w:rPr>
          <w:rFonts w:asciiTheme="majorHAnsi" w:hAnsiTheme="majorHAnsi" w:cstheme="majorHAnsi"/>
          <w:sz w:val="24"/>
          <w:szCs w:val="24"/>
        </w:rPr>
      </w:pPr>
      <w:r w:rsidRPr="00680A24">
        <w:rPr>
          <w:rFonts w:asciiTheme="majorHAnsi" w:hAnsiTheme="majorHAnsi" w:cstheme="majorHAnsi"/>
          <w:sz w:val="24"/>
          <w:szCs w:val="24"/>
        </w:rPr>
        <w:t>Kiekvieno Kreipinio sprendimo laikas turi būti skaičiuojamas pusės (½) valandos tikslumu.</w:t>
      </w:r>
    </w:p>
    <w:p w14:paraId="5DC4063A" w14:textId="29195D88" w:rsidR="00DA5934" w:rsidRPr="00680A24" w:rsidRDefault="00DA5934" w:rsidP="0043777D">
      <w:pPr>
        <w:pStyle w:val="Sraopastraipa"/>
        <w:numPr>
          <w:ilvl w:val="2"/>
          <w:numId w:val="1"/>
        </w:numPr>
        <w:spacing w:before="40" w:after="10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Savitarnos portalo priežiūros ir vystymo paslaugos bendroje apimtyje turės būti teikiamos 24 mėnesių nuo sutarties įsigaliojimo dienos (vystymo paslaugos neilgiau iki bus išnaudotos maksimalios Paslaugų valandos). Šalys turės teisę vienašališkai nutraukti Paslaugų Sutartį. Sutarties nutraukimą inicijuojanti Šalis apie tai kitą Šalį privalo informuoti ne vėliau, kaip prieš 30 kalendorinių dienų. </w:t>
      </w:r>
    </w:p>
    <w:p w14:paraId="1E386749" w14:textId="77777777" w:rsidR="003F6DCC" w:rsidRPr="00680A24" w:rsidRDefault="003F6DCC" w:rsidP="0043777D">
      <w:pPr>
        <w:spacing w:before="40" w:after="100" w:line="240" w:lineRule="auto"/>
        <w:jc w:val="both"/>
        <w:rPr>
          <w:rFonts w:asciiTheme="majorHAnsi" w:hAnsiTheme="majorHAnsi" w:cstheme="majorHAnsi"/>
          <w:sz w:val="24"/>
          <w:szCs w:val="24"/>
        </w:rPr>
      </w:pPr>
    </w:p>
    <w:p w14:paraId="58855141" w14:textId="77777777" w:rsidR="003F6DCC" w:rsidRPr="00680A24" w:rsidRDefault="003F6DCC" w:rsidP="0043777D">
      <w:pPr>
        <w:pStyle w:val="Sraopastraipa"/>
        <w:numPr>
          <w:ilvl w:val="1"/>
          <w:numId w:val="1"/>
        </w:numPr>
        <w:tabs>
          <w:tab w:val="left" w:pos="426"/>
        </w:tabs>
        <w:spacing w:before="120" w:after="0" w:line="240" w:lineRule="auto"/>
        <w:jc w:val="both"/>
        <w:rPr>
          <w:rFonts w:asciiTheme="majorHAnsi" w:hAnsiTheme="majorHAnsi" w:cstheme="majorHAnsi"/>
          <w:b/>
          <w:iCs/>
          <w:sz w:val="24"/>
          <w:szCs w:val="24"/>
        </w:rPr>
      </w:pPr>
      <w:bookmarkStart w:id="21" w:name="_Hlk198198425"/>
      <w:r w:rsidRPr="00680A24">
        <w:rPr>
          <w:rFonts w:asciiTheme="majorHAnsi" w:hAnsiTheme="majorHAnsi" w:cstheme="majorHAnsi"/>
          <w:b/>
          <w:iCs/>
          <w:sz w:val="24"/>
          <w:szCs w:val="24"/>
        </w:rPr>
        <w:t>PRIEŽIŪROS PASLAUGŲ APIMTIS IR TEIKIMO SĄLYGOS</w:t>
      </w:r>
      <w:bookmarkEnd w:id="21"/>
    </w:p>
    <w:p w14:paraId="054FB1B0" w14:textId="77777777" w:rsidR="003F6DCC" w:rsidRPr="00680A24" w:rsidRDefault="003F6DCC" w:rsidP="0043777D">
      <w:pPr>
        <w:tabs>
          <w:tab w:val="left" w:pos="426"/>
        </w:tabs>
        <w:spacing w:before="120" w:after="0" w:line="240" w:lineRule="auto"/>
        <w:jc w:val="both"/>
        <w:rPr>
          <w:rFonts w:asciiTheme="majorHAnsi" w:hAnsiTheme="majorHAnsi" w:cstheme="majorHAnsi"/>
          <w:sz w:val="24"/>
          <w:szCs w:val="24"/>
        </w:rPr>
      </w:pPr>
    </w:p>
    <w:p w14:paraId="00262D4C" w14:textId="52F9383C" w:rsidR="003F6DCC" w:rsidRPr="00680A24" w:rsidRDefault="003F6DCC" w:rsidP="0043777D">
      <w:pPr>
        <w:pStyle w:val="Sraopastraipa"/>
        <w:numPr>
          <w:ilvl w:val="2"/>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sz w:val="24"/>
          <w:szCs w:val="24"/>
        </w:rPr>
        <w:t>Priežiūra turi būti teikiama darbo dienomis nuo 7.30 iki 16.30 val.</w:t>
      </w:r>
    </w:p>
    <w:p w14:paraId="41B6E80E" w14:textId="2C98A9B3" w:rsidR="003F6DCC" w:rsidRPr="00680A24" w:rsidRDefault="003F6DCC" w:rsidP="0043777D">
      <w:pPr>
        <w:pStyle w:val="Sraopastraipa"/>
        <w:numPr>
          <w:ilvl w:val="2"/>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sz w:val="24"/>
          <w:szCs w:val="24"/>
        </w:rPr>
        <w:t>Priežiūros ataskaitinio laikotarpio trukmė yra 1 (vienas) kalendorinis mėnuo.</w:t>
      </w:r>
    </w:p>
    <w:p w14:paraId="1EF47D4F" w14:textId="77777777" w:rsidR="00A92222" w:rsidRPr="00680A24" w:rsidRDefault="003F6DCC" w:rsidP="0043777D">
      <w:pPr>
        <w:pStyle w:val="Sraopastraipa"/>
        <w:numPr>
          <w:ilvl w:val="2"/>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bCs/>
          <w:sz w:val="24"/>
          <w:szCs w:val="24"/>
        </w:rPr>
        <w:t>Priežiūros paslaugos turi būti teikiamos 8 valandas per mėnesį (toliau – Bazinė priežiūra). Jeigu per Ataskaitinį laikotarpį Priežiūros paslaugų valandos</w:t>
      </w:r>
      <w:r w:rsidRPr="00680A24">
        <w:rPr>
          <w:rFonts w:asciiTheme="majorHAnsi" w:hAnsiTheme="majorHAnsi" w:cstheme="majorHAnsi"/>
          <w:sz w:val="24"/>
          <w:szCs w:val="24"/>
        </w:rPr>
        <w:t xml:space="preserve"> nėra išnaudojamos, likusios valandos perkeliamos į kitą Ataskaitinį laikotarpį. </w:t>
      </w:r>
    </w:p>
    <w:p w14:paraId="73C0063B" w14:textId="4B15D0B5" w:rsidR="003F6DCC" w:rsidRPr="00680A24" w:rsidRDefault="003F6DCC" w:rsidP="0043777D">
      <w:pPr>
        <w:pStyle w:val="Sraopastraipa"/>
        <w:numPr>
          <w:ilvl w:val="2"/>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sz w:val="24"/>
          <w:szCs w:val="24"/>
        </w:rPr>
        <w:t>Perkančiajam subjektui viršijus Bazinės priežiūros valandas, Tiekėjas turės teikti Papildomą priežiūrą. Papildoma priežiūra turės būti teikiama, pasirašius Papildomų paslaugų užsakymą, kuriame numatomas papildomai reikalingų Priežiūros paslaugų laikas. Papildomai priežiūrai išnaudotos valandos turės būti išskaičiuojamos iš Vystymo paslaugoms numatomų valandų.</w:t>
      </w:r>
    </w:p>
    <w:p w14:paraId="28BC0616" w14:textId="4F6F2337" w:rsidR="003F6DCC" w:rsidRPr="00680A24" w:rsidRDefault="003F6DCC" w:rsidP="0043777D">
      <w:pPr>
        <w:pStyle w:val="Sraopastraipa"/>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Į Bazinės priežiūros kainą, nemažinant priežiūrai skirtų valandų per mėnesį, turi būti įskaičiuota:</w:t>
      </w:r>
    </w:p>
    <w:p w14:paraId="50424F2F" w14:textId="77777777" w:rsidR="003F6DCC" w:rsidRPr="00680A24" w:rsidRDefault="003F6DCC" w:rsidP="0043777D">
      <w:pPr>
        <w:numPr>
          <w:ilvl w:val="1"/>
          <w:numId w:val="3"/>
        </w:numPr>
        <w:tabs>
          <w:tab w:val="left" w:pos="1701"/>
        </w:tabs>
        <w:spacing w:after="0" w:line="240" w:lineRule="auto"/>
        <w:ind w:left="431" w:firstLine="987"/>
        <w:jc w:val="both"/>
        <w:rPr>
          <w:rFonts w:asciiTheme="majorHAnsi" w:hAnsiTheme="majorHAnsi" w:cstheme="majorHAnsi"/>
          <w:sz w:val="24"/>
          <w:szCs w:val="24"/>
        </w:rPr>
      </w:pPr>
      <w:r w:rsidRPr="00680A24">
        <w:rPr>
          <w:rFonts w:asciiTheme="majorHAnsi" w:hAnsiTheme="majorHAnsi" w:cstheme="majorHAnsi"/>
          <w:sz w:val="24"/>
          <w:szCs w:val="24"/>
        </w:rPr>
        <w:t>Vystymo aplinkų palaikymas pas Tiekėją.</w:t>
      </w:r>
    </w:p>
    <w:p w14:paraId="1AE4AC12" w14:textId="77777777" w:rsidR="003F6DCC" w:rsidRPr="00680A24" w:rsidRDefault="003F6DCC" w:rsidP="0043777D">
      <w:pPr>
        <w:numPr>
          <w:ilvl w:val="1"/>
          <w:numId w:val="3"/>
        </w:numPr>
        <w:tabs>
          <w:tab w:val="left" w:pos="1701"/>
        </w:tabs>
        <w:spacing w:after="0" w:line="240" w:lineRule="auto"/>
        <w:ind w:left="431" w:firstLine="987"/>
        <w:jc w:val="both"/>
        <w:rPr>
          <w:rFonts w:asciiTheme="majorHAnsi" w:hAnsiTheme="majorHAnsi" w:cstheme="majorHAnsi"/>
          <w:sz w:val="24"/>
          <w:szCs w:val="24"/>
        </w:rPr>
      </w:pPr>
      <w:r w:rsidRPr="00680A24">
        <w:rPr>
          <w:rFonts w:asciiTheme="majorHAnsi" w:hAnsiTheme="majorHAnsi" w:cstheme="majorHAnsi"/>
          <w:sz w:val="24"/>
          <w:szCs w:val="24"/>
        </w:rPr>
        <w:lastRenderedPageBreak/>
        <w:t>Paslaugas atliekančių tiekėjų ekspertų kvalifikacijos palaikymas ir darbų koordinavimas.</w:t>
      </w:r>
    </w:p>
    <w:p w14:paraId="51A9FAE4" w14:textId="77777777" w:rsidR="003F6DCC" w:rsidRPr="00680A24" w:rsidRDefault="003F6DCC" w:rsidP="0043777D">
      <w:pPr>
        <w:numPr>
          <w:ilvl w:val="1"/>
          <w:numId w:val="3"/>
        </w:numPr>
        <w:tabs>
          <w:tab w:val="left" w:pos="1701"/>
        </w:tabs>
        <w:spacing w:after="0" w:line="240" w:lineRule="auto"/>
        <w:ind w:left="431" w:firstLine="987"/>
        <w:jc w:val="both"/>
        <w:rPr>
          <w:rFonts w:asciiTheme="majorHAnsi" w:hAnsiTheme="majorHAnsi" w:cstheme="majorHAnsi"/>
          <w:sz w:val="24"/>
          <w:szCs w:val="24"/>
        </w:rPr>
      </w:pPr>
      <w:r w:rsidRPr="00680A24">
        <w:rPr>
          <w:rFonts w:asciiTheme="majorHAnsi" w:hAnsiTheme="majorHAnsi" w:cstheme="majorHAnsi"/>
          <w:sz w:val="24"/>
          <w:szCs w:val="24"/>
        </w:rPr>
        <w:t>Paslaugų planavimas.</w:t>
      </w:r>
    </w:p>
    <w:p w14:paraId="010ADA31" w14:textId="77777777" w:rsidR="003F6DCC" w:rsidRPr="00680A24" w:rsidRDefault="003F6DCC" w:rsidP="0043777D">
      <w:pPr>
        <w:numPr>
          <w:ilvl w:val="1"/>
          <w:numId w:val="3"/>
        </w:numPr>
        <w:tabs>
          <w:tab w:val="left" w:pos="1701"/>
        </w:tabs>
        <w:spacing w:after="0" w:line="240" w:lineRule="auto"/>
        <w:ind w:left="431" w:firstLine="987"/>
        <w:jc w:val="both"/>
        <w:rPr>
          <w:rFonts w:asciiTheme="majorHAnsi" w:hAnsiTheme="majorHAnsi" w:cstheme="majorHAnsi"/>
          <w:sz w:val="24"/>
          <w:szCs w:val="24"/>
        </w:rPr>
      </w:pPr>
      <w:r w:rsidRPr="00680A24">
        <w:rPr>
          <w:rFonts w:asciiTheme="majorHAnsi" w:hAnsiTheme="majorHAnsi" w:cstheme="majorHAnsi"/>
          <w:sz w:val="24"/>
          <w:szCs w:val="24"/>
        </w:rPr>
        <w:t>Paslaugų vykdymo kontrolė.</w:t>
      </w:r>
    </w:p>
    <w:p w14:paraId="186149B8" w14:textId="77777777" w:rsidR="003F6DCC" w:rsidRPr="00680A24" w:rsidRDefault="003F6DCC" w:rsidP="0043777D">
      <w:pPr>
        <w:numPr>
          <w:ilvl w:val="1"/>
          <w:numId w:val="3"/>
        </w:numPr>
        <w:tabs>
          <w:tab w:val="left" w:pos="1701"/>
        </w:tabs>
        <w:spacing w:after="0" w:line="240" w:lineRule="auto"/>
        <w:ind w:left="431" w:firstLine="987"/>
        <w:jc w:val="both"/>
        <w:rPr>
          <w:rFonts w:asciiTheme="majorHAnsi" w:hAnsiTheme="majorHAnsi" w:cstheme="majorHAnsi"/>
          <w:sz w:val="24"/>
          <w:szCs w:val="24"/>
        </w:rPr>
      </w:pPr>
      <w:r w:rsidRPr="00680A24">
        <w:rPr>
          <w:rFonts w:asciiTheme="majorHAnsi" w:hAnsiTheme="majorHAnsi" w:cstheme="majorHAnsi"/>
          <w:sz w:val="24"/>
          <w:szCs w:val="24"/>
        </w:rPr>
        <w:t>Dalyvavimas esminių klausimų aptarime Perkančiojo subjekto organizuojamuose susitikimuose ar telekonferencijose.</w:t>
      </w:r>
    </w:p>
    <w:p w14:paraId="538096EC" w14:textId="77777777" w:rsidR="003F6DCC" w:rsidRPr="00680A24" w:rsidRDefault="003F6DCC" w:rsidP="0043777D">
      <w:pPr>
        <w:spacing w:before="40" w:after="100" w:line="240" w:lineRule="auto"/>
        <w:jc w:val="both"/>
        <w:rPr>
          <w:rFonts w:asciiTheme="majorHAnsi" w:hAnsiTheme="majorHAnsi" w:cstheme="majorHAnsi"/>
          <w:sz w:val="24"/>
          <w:szCs w:val="24"/>
        </w:rPr>
      </w:pPr>
    </w:p>
    <w:p w14:paraId="56981A11" w14:textId="741D1152" w:rsidR="00A92222" w:rsidRPr="00680A24" w:rsidRDefault="00A92222" w:rsidP="0043777D">
      <w:pPr>
        <w:pStyle w:val="Sraopastraipa"/>
        <w:numPr>
          <w:ilvl w:val="1"/>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b/>
          <w:iCs/>
          <w:sz w:val="24"/>
          <w:szCs w:val="24"/>
        </w:rPr>
        <w:t>PAGRINDINIAI ESAMO FUNKCIONALUMO VYSTYMO TIKSLAI</w:t>
      </w:r>
    </w:p>
    <w:p w14:paraId="003C469E" w14:textId="77777777" w:rsidR="00A92222" w:rsidRPr="00680A24" w:rsidRDefault="00A92222" w:rsidP="0043777D">
      <w:pPr>
        <w:pStyle w:val="Sraopastraipa"/>
        <w:tabs>
          <w:tab w:val="left" w:pos="426"/>
        </w:tabs>
        <w:spacing w:before="120" w:after="0" w:line="240" w:lineRule="auto"/>
        <w:jc w:val="both"/>
        <w:rPr>
          <w:rFonts w:asciiTheme="majorHAnsi" w:hAnsiTheme="majorHAnsi" w:cstheme="majorHAnsi"/>
          <w:b/>
          <w:iCs/>
          <w:sz w:val="24"/>
          <w:szCs w:val="24"/>
        </w:rPr>
      </w:pPr>
    </w:p>
    <w:p w14:paraId="6A03A114" w14:textId="77777777" w:rsidR="00A92222" w:rsidRPr="00680A24" w:rsidRDefault="00A92222" w:rsidP="0043777D">
      <w:pPr>
        <w:spacing w:after="0" w:line="240" w:lineRule="auto"/>
        <w:ind w:left="426"/>
        <w:jc w:val="both"/>
        <w:rPr>
          <w:rFonts w:asciiTheme="majorHAnsi" w:hAnsiTheme="majorHAnsi" w:cstheme="majorHAnsi"/>
          <w:sz w:val="24"/>
          <w:szCs w:val="24"/>
        </w:rPr>
      </w:pPr>
      <w:r w:rsidRPr="00680A24">
        <w:rPr>
          <w:rFonts w:asciiTheme="majorHAnsi" w:hAnsiTheme="majorHAnsi" w:cstheme="majorHAnsi"/>
          <w:sz w:val="24"/>
          <w:szCs w:val="24"/>
        </w:rPr>
        <w:t>Perkantysis subjektas siekia įsigyti kvalifikuotas, Pirkėjo dalykinėje srityje patirties turinčias kompetencijos paslaugas, kurių pagalba bus įgyvendinti Perkančiajam subjektui svarbūs susijusios veiklos pokyčiai:</w:t>
      </w:r>
    </w:p>
    <w:p w14:paraId="7D5D6BEE" w14:textId="77777777" w:rsidR="00A92222" w:rsidRPr="00680A24" w:rsidRDefault="00A92222" w:rsidP="0043777D">
      <w:pPr>
        <w:spacing w:after="0" w:line="240" w:lineRule="auto"/>
        <w:jc w:val="both"/>
        <w:rPr>
          <w:rFonts w:asciiTheme="majorHAnsi" w:hAnsiTheme="majorHAnsi" w:cstheme="majorHAnsi"/>
          <w:sz w:val="24"/>
          <w:szCs w:val="24"/>
        </w:rPr>
      </w:pPr>
    </w:p>
    <w:p w14:paraId="28475AE7" w14:textId="1FDEC7B0" w:rsidR="00A92222" w:rsidRPr="00680A24" w:rsidRDefault="00A92222" w:rsidP="0043777D">
      <w:pPr>
        <w:pStyle w:val="Sraopastraipa"/>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Papildomų paslaugų užsakymo formų kūrimas ir vystymas, prašymo būsenų stebėjimo funkcionalumo kūrimas su abipuse integracija į užsakovo apskaitos, užduočių ir dokumentų valdymo sistemas, įskaitant ir grafinius sprendimus susijusius su formos ir prašymo lango atvaizdavimu:</w:t>
      </w:r>
    </w:p>
    <w:p w14:paraId="54771334" w14:textId="77777777" w:rsidR="00A92222" w:rsidRPr="00680A24" w:rsidRDefault="00A92222" w:rsidP="0043777D">
      <w:pPr>
        <w:pStyle w:val="Sraopastraipa"/>
        <w:numPr>
          <w:ilvl w:val="0"/>
          <w:numId w:val="6"/>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Naujų klientų prisijungimo prie tinklų formos</w:t>
      </w:r>
    </w:p>
    <w:p w14:paraId="77289013" w14:textId="77777777" w:rsidR="00A92222" w:rsidRPr="00680A24" w:rsidRDefault="00A92222" w:rsidP="0043777D">
      <w:pPr>
        <w:pStyle w:val="Sraopastraipa"/>
        <w:numPr>
          <w:ilvl w:val="0"/>
          <w:numId w:val="6"/>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Tinklų pridavimo prašymo formos</w:t>
      </w:r>
    </w:p>
    <w:p w14:paraId="6A2C0F1A" w14:textId="77777777" w:rsidR="00A92222" w:rsidRPr="00680A24" w:rsidRDefault="00A92222" w:rsidP="0043777D">
      <w:pPr>
        <w:pStyle w:val="Sraopastraipa"/>
        <w:numPr>
          <w:ilvl w:val="0"/>
          <w:numId w:val="6"/>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Projektų derinimo prašymo formos</w:t>
      </w:r>
    </w:p>
    <w:p w14:paraId="374C4F5B" w14:textId="77777777" w:rsidR="00A92222" w:rsidRPr="00680A24" w:rsidRDefault="00A92222" w:rsidP="0043777D">
      <w:pPr>
        <w:pStyle w:val="Sraopastraipa"/>
        <w:numPr>
          <w:ilvl w:val="0"/>
          <w:numId w:val="6"/>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Laboratorinių tyrimų prašymo formos</w:t>
      </w:r>
    </w:p>
    <w:p w14:paraId="058D3A04" w14:textId="77777777" w:rsidR="00A92222" w:rsidRPr="00680A24" w:rsidRDefault="00A92222" w:rsidP="0043777D">
      <w:pPr>
        <w:pStyle w:val="Sraopastraipa"/>
        <w:numPr>
          <w:ilvl w:val="0"/>
          <w:numId w:val="6"/>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Kt. klientų prašymų formos</w:t>
      </w:r>
    </w:p>
    <w:p w14:paraId="4E9C22D5" w14:textId="77777777" w:rsidR="00A92222" w:rsidRPr="00680A24" w:rsidRDefault="00A92222" w:rsidP="0043777D">
      <w:pPr>
        <w:pStyle w:val="Sraopastraipa"/>
        <w:spacing w:after="0" w:line="240" w:lineRule="auto"/>
        <w:ind w:left="1080"/>
        <w:jc w:val="both"/>
        <w:rPr>
          <w:rFonts w:asciiTheme="majorHAnsi" w:hAnsiTheme="majorHAnsi" w:cstheme="majorHAnsi"/>
          <w:sz w:val="24"/>
          <w:szCs w:val="24"/>
        </w:rPr>
      </w:pPr>
    </w:p>
    <w:p w14:paraId="15F76AC5"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Savitarnos portalo integracija su užsakovo klientų ryšių valdymo sistema „CRM“.</w:t>
      </w:r>
    </w:p>
    <w:p w14:paraId="4FC7CDB3"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Sutarčių atvaizdavimo ir pasirašymo platformos kūrimas, integracija su apskaitos ir dokumentų valdymo sistemomis.</w:t>
      </w:r>
    </w:p>
    <w:p w14:paraId="3F2B2677"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Elektroninio parašo sprendimo integracija į savitarnos portalą, sudarant galimybę klientams pasirašyti dokumentus naudojantis trečiosios šalies e. parašo paslauga.</w:t>
      </w:r>
    </w:p>
    <w:p w14:paraId="756F8648"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Sukurti adresų pasirinkimo funkcionalumą iš žemėlapio ir esamos SQL adresų bazės, teikiant paslaugų užsakymo prašymą.</w:t>
      </w:r>
    </w:p>
    <w:p w14:paraId="527F7D4E"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PDF formų generavimas,  administratoriui savarankiškai konfigūruoti sugeneruojamų dokumentų turinį ir struktūrą. </w:t>
      </w:r>
    </w:p>
    <w:p w14:paraId="7FF6EAA1"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Kliento kontaktinių duomenų atvaizdavimo atskyrimas, formatų tvarkymas ir logikos kūrimas.</w:t>
      </w:r>
    </w:p>
    <w:p w14:paraId="3E9425C3"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El. laiškų generavimo ir siuntimo įrankio vystymas, nustatymų reorganizavimas, administratoriui konfigūruoti sugeneruojamų laiškų turinį ir struktūrą.</w:t>
      </w:r>
    </w:p>
    <w:p w14:paraId="54798CAB"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Papildomų paslaugų prašymų atšaukimo funkcijos - procedūros kūrimas.</w:t>
      </w:r>
    </w:p>
    <w:p w14:paraId="56166C5D"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Elektroninio parašo sprendimo integracija į savitarnos portalą, sudarant galimybę klientams pasirašyti dokumentus naudojantis trečiosios šalies e. parašo paslauga.</w:t>
      </w:r>
    </w:p>
    <w:p w14:paraId="3548095F"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Įgyvendinti technines priemones nuotolinių apskaitos prietaisų (AP) rodmenų pateikimui kitoms sistemoms.</w:t>
      </w:r>
    </w:p>
    <w:p w14:paraId="1166D53D" w14:textId="7C16997A"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Duomenų sinchronizacijos sprendimai per servisus.</w:t>
      </w:r>
    </w:p>
    <w:p w14:paraId="279C5655" w14:textId="77777777" w:rsidR="00A92222" w:rsidRPr="00680A24" w:rsidRDefault="00A92222" w:rsidP="0043777D">
      <w:pPr>
        <w:numPr>
          <w:ilvl w:val="2"/>
          <w:numId w:val="1"/>
        </w:numPr>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Kitų pakeitimų realizacija pagal iškilusius poreikius.</w:t>
      </w:r>
    </w:p>
    <w:p w14:paraId="4B7537C9" w14:textId="77777777" w:rsidR="008814EB" w:rsidRPr="00680A24" w:rsidRDefault="008814EB" w:rsidP="0043777D">
      <w:pPr>
        <w:pStyle w:val="Sraopastraipa"/>
        <w:tabs>
          <w:tab w:val="left" w:pos="426"/>
        </w:tabs>
        <w:spacing w:before="120" w:after="0" w:line="240" w:lineRule="auto"/>
        <w:jc w:val="both"/>
        <w:rPr>
          <w:rFonts w:asciiTheme="majorHAnsi" w:hAnsiTheme="majorHAnsi" w:cstheme="majorHAnsi"/>
          <w:b/>
          <w:iCs/>
          <w:sz w:val="24"/>
          <w:szCs w:val="24"/>
        </w:rPr>
      </w:pPr>
    </w:p>
    <w:p w14:paraId="32B5C6A9" w14:textId="48D59D10" w:rsidR="008814EB" w:rsidRPr="00680A24" w:rsidRDefault="008814EB" w:rsidP="0043777D">
      <w:pPr>
        <w:pStyle w:val="Sraopastraipa"/>
        <w:numPr>
          <w:ilvl w:val="1"/>
          <w:numId w:val="1"/>
        </w:numPr>
        <w:tabs>
          <w:tab w:val="left" w:pos="426"/>
        </w:tabs>
        <w:spacing w:before="120" w:after="0" w:line="240" w:lineRule="auto"/>
        <w:jc w:val="both"/>
        <w:rPr>
          <w:rFonts w:asciiTheme="majorHAnsi" w:hAnsiTheme="majorHAnsi" w:cstheme="majorHAnsi"/>
          <w:b/>
          <w:iCs/>
          <w:sz w:val="24"/>
          <w:szCs w:val="24"/>
        </w:rPr>
      </w:pPr>
      <w:r w:rsidRPr="00680A24">
        <w:rPr>
          <w:rFonts w:asciiTheme="majorHAnsi" w:hAnsiTheme="majorHAnsi" w:cstheme="majorHAnsi"/>
          <w:b/>
          <w:iCs/>
          <w:sz w:val="24"/>
          <w:szCs w:val="24"/>
        </w:rPr>
        <w:t>VYSTYMO PASLAUGŲ APIMTIS</w:t>
      </w:r>
    </w:p>
    <w:p w14:paraId="494AD347" w14:textId="77777777" w:rsidR="00A92222" w:rsidRPr="00680A24" w:rsidRDefault="00A92222" w:rsidP="0043777D">
      <w:pPr>
        <w:spacing w:before="40" w:after="100" w:line="240" w:lineRule="auto"/>
        <w:jc w:val="both"/>
        <w:rPr>
          <w:rFonts w:asciiTheme="majorHAnsi" w:hAnsiTheme="majorHAnsi" w:cstheme="majorHAnsi"/>
          <w:sz w:val="24"/>
          <w:szCs w:val="24"/>
        </w:rPr>
      </w:pPr>
    </w:p>
    <w:p w14:paraId="6CECB2B7" w14:textId="3452E1A0" w:rsidR="008814EB" w:rsidRPr="00680A24" w:rsidRDefault="008814EB" w:rsidP="0043777D">
      <w:pPr>
        <w:pStyle w:val="Sraopastraipa"/>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Vystymo paslauga – tai paslauga, apimanti programinės įrangos ir duomenų bazių pakeitimų atlikimą, naujumų sukūrimą pagal Perkančiojo subjekto tikslus ir poreikius, išdėstytus 4.4. punkte.</w:t>
      </w:r>
    </w:p>
    <w:p w14:paraId="19D76FB9" w14:textId="77777777" w:rsidR="009A287D" w:rsidRPr="00680A24" w:rsidRDefault="009A287D" w:rsidP="0043777D">
      <w:pPr>
        <w:pStyle w:val="Sraopastraipa"/>
        <w:spacing w:before="120" w:after="0" w:line="240" w:lineRule="auto"/>
        <w:ind w:left="1080"/>
        <w:jc w:val="both"/>
        <w:rPr>
          <w:rFonts w:asciiTheme="majorHAnsi" w:hAnsiTheme="majorHAnsi" w:cstheme="majorHAnsi"/>
          <w:sz w:val="24"/>
          <w:szCs w:val="24"/>
        </w:rPr>
      </w:pPr>
    </w:p>
    <w:p w14:paraId="4F911363" w14:textId="1C4243D0" w:rsidR="008814EB" w:rsidRPr="00680A24" w:rsidRDefault="008814EB" w:rsidP="0043777D">
      <w:pPr>
        <w:pStyle w:val="Sraopastraipa"/>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Taip pat Vystymo paslaugas planuojama užsakyti, pasikeitus:</w:t>
      </w:r>
    </w:p>
    <w:p w14:paraId="0BA18F04" w14:textId="77777777" w:rsidR="008814EB" w:rsidRPr="00680A24" w:rsidRDefault="008814EB" w:rsidP="0043777D">
      <w:pPr>
        <w:numPr>
          <w:ilvl w:val="3"/>
          <w:numId w:val="1"/>
        </w:numPr>
        <w:tabs>
          <w:tab w:val="left" w:pos="1418"/>
        </w:tabs>
        <w:spacing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Įstatymams apimant, bet neapsiribojant išvardintais: Lietuvos Respublikos  Kibernetinio saugumo įstatymas, Lietuvos Respublikos geriamojo vandens tiekimo ir nuotekų tvarkymo įstatymas;</w:t>
      </w:r>
    </w:p>
    <w:p w14:paraId="4FF83BF5" w14:textId="77777777" w:rsidR="008814EB" w:rsidRPr="00680A24" w:rsidRDefault="008814EB" w:rsidP="0043777D">
      <w:pPr>
        <w:numPr>
          <w:ilvl w:val="3"/>
          <w:numId w:val="1"/>
        </w:numPr>
        <w:tabs>
          <w:tab w:val="left" w:pos="1418"/>
        </w:tabs>
        <w:spacing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Lietuvos Respublikos Vyriausybės nutarimams. </w:t>
      </w:r>
    </w:p>
    <w:p w14:paraId="012105FE" w14:textId="77777777" w:rsidR="008814EB" w:rsidRPr="00680A24" w:rsidRDefault="008814EB" w:rsidP="0043777D">
      <w:pPr>
        <w:numPr>
          <w:ilvl w:val="3"/>
          <w:numId w:val="1"/>
        </w:numPr>
        <w:tabs>
          <w:tab w:val="left" w:pos="1418"/>
        </w:tabs>
        <w:spacing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Klaipėdos miesto savivaldybės sprendimams.</w:t>
      </w:r>
    </w:p>
    <w:p w14:paraId="6AEF8889" w14:textId="77777777" w:rsidR="008814EB" w:rsidRPr="00680A24" w:rsidRDefault="008814EB" w:rsidP="0043777D">
      <w:pPr>
        <w:numPr>
          <w:ilvl w:val="3"/>
          <w:numId w:val="1"/>
        </w:numPr>
        <w:tabs>
          <w:tab w:val="left" w:pos="1418"/>
        </w:tabs>
        <w:spacing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Lietuvos Respublikos Piniginės socialinės paramos nepasiturintiems gyventojams įstatymui.</w:t>
      </w:r>
    </w:p>
    <w:p w14:paraId="0255D082" w14:textId="77777777" w:rsidR="008814EB" w:rsidRPr="00680A24" w:rsidRDefault="008814EB" w:rsidP="0043777D">
      <w:pPr>
        <w:numPr>
          <w:ilvl w:val="3"/>
          <w:numId w:val="1"/>
        </w:numPr>
        <w:tabs>
          <w:tab w:val="left" w:pos="1418"/>
        </w:tabs>
        <w:spacing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AB „Klaipėdos vanduo“ valdybos sprendimui.</w:t>
      </w:r>
    </w:p>
    <w:p w14:paraId="312CB710" w14:textId="77777777" w:rsidR="008814EB" w:rsidRPr="00680A24" w:rsidRDefault="008814EB" w:rsidP="0043777D">
      <w:pPr>
        <w:numPr>
          <w:ilvl w:val="3"/>
          <w:numId w:val="1"/>
        </w:numPr>
        <w:tabs>
          <w:tab w:val="left" w:pos="1418"/>
        </w:tabs>
        <w:spacing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Europos sąjungos teisės aktams.  </w:t>
      </w:r>
    </w:p>
    <w:p w14:paraId="1B779E42" w14:textId="77777777" w:rsidR="008814EB" w:rsidRPr="00680A24" w:rsidRDefault="008814EB" w:rsidP="0043777D">
      <w:pPr>
        <w:numPr>
          <w:ilvl w:val="3"/>
          <w:numId w:val="1"/>
        </w:numPr>
        <w:spacing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Kitiems teisės aktams, nutarimams ir kt.</w:t>
      </w:r>
    </w:p>
    <w:p w14:paraId="4CFB43D4" w14:textId="77777777" w:rsidR="008814EB" w:rsidRPr="00680A24" w:rsidRDefault="008814EB" w:rsidP="0043777D">
      <w:pPr>
        <w:tabs>
          <w:tab w:val="left" w:pos="1418"/>
        </w:tabs>
        <w:spacing w:after="0" w:line="240" w:lineRule="auto"/>
        <w:ind w:left="1571"/>
        <w:jc w:val="both"/>
        <w:rPr>
          <w:rFonts w:asciiTheme="majorHAnsi" w:hAnsiTheme="majorHAnsi" w:cstheme="majorHAnsi"/>
          <w:sz w:val="24"/>
          <w:szCs w:val="24"/>
        </w:rPr>
      </w:pPr>
    </w:p>
    <w:p w14:paraId="56FF125B" w14:textId="77777777" w:rsidR="008814EB" w:rsidRPr="00680A24" w:rsidRDefault="008814EB" w:rsidP="0043777D">
      <w:pPr>
        <w:numPr>
          <w:ilvl w:val="2"/>
          <w:numId w:val="1"/>
        </w:numPr>
        <w:tabs>
          <w:tab w:val="left" w:pos="426"/>
        </w:tabs>
        <w:spacing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Vystymo paslaugos apima:</w:t>
      </w:r>
    </w:p>
    <w:p w14:paraId="127018BC" w14:textId="77777777" w:rsidR="008814EB" w:rsidRPr="00680A24" w:rsidRDefault="008814EB" w:rsidP="0043777D">
      <w:pPr>
        <w:pStyle w:val="Sraopastraipa"/>
        <w:numPr>
          <w:ilvl w:val="3"/>
          <w:numId w:val="7"/>
        </w:numPr>
        <w:tabs>
          <w:tab w:val="left" w:pos="709"/>
        </w:tabs>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Poreikių analizę, preliminaraus pasiūlymo pateikimą ir suderinimą su Perkančiuoju subjektu.</w:t>
      </w:r>
    </w:p>
    <w:p w14:paraId="71719872" w14:textId="77777777" w:rsidR="008814EB" w:rsidRPr="00680A24" w:rsidRDefault="008814EB" w:rsidP="0043777D">
      <w:pPr>
        <w:pStyle w:val="Sraopastraipa"/>
        <w:numPr>
          <w:ilvl w:val="3"/>
          <w:numId w:val="7"/>
        </w:numPr>
        <w:tabs>
          <w:tab w:val="left" w:pos="709"/>
        </w:tabs>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Sprendimo funkcinių reikalavimų projektavimą ir specifikacijos prie paslaugų užsakymo parengimą bei suderinimą su Perkančiuoju subjektu.</w:t>
      </w:r>
    </w:p>
    <w:p w14:paraId="2DF23770" w14:textId="77777777" w:rsidR="008814EB" w:rsidRPr="00680A24" w:rsidRDefault="008814EB" w:rsidP="0043777D">
      <w:pPr>
        <w:pStyle w:val="Sraopastraipa"/>
        <w:numPr>
          <w:ilvl w:val="3"/>
          <w:numId w:val="7"/>
        </w:numPr>
        <w:tabs>
          <w:tab w:val="left" w:pos="709"/>
        </w:tabs>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Užsakyto funkcionalumo realizaciją.</w:t>
      </w:r>
    </w:p>
    <w:p w14:paraId="40459E6D" w14:textId="77777777" w:rsidR="008814EB" w:rsidRPr="00680A24" w:rsidRDefault="008814EB" w:rsidP="0043777D">
      <w:pPr>
        <w:pStyle w:val="Sraopastraipa"/>
        <w:numPr>
          <w:ilvl w:val="3"/>
          <w:numId w:val="7"/>
        </w:numPr>
        <w:tabs>
          <w:tab w:val="left" w:pos="709"/>
        </w:tabs>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Testavimą.</w:t>
      </w:r>
    </w:p>
    <w:p w14:paraId="49DB942A" w14:textId="77777777" w:rsidR="008814EB" w:rsidRPr="00680A24" w:rsidRDefault="008814EB" w:rsidP="0043777D">
      <w:pPr>
        <w:pStyle w:val="Sraopastraipa"/>
        <w:numPr>
          <w:ilvl w:val="3"/>
          <w:numId w:val="7"/>
        </w:numPr>
        <w:tabs>
          <w:tab w:val="left" w:pos="709"/>
        </w:tabs>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Diegimą į Perkančiojo subjekto testavimo bei gamybinę aplinkas.</w:t>
      </w:r>
    </w:p>
    <w:p w14:paraId="07CFDD90" w14:textId="77777777" w:rsidR="008814EB" w:rsidRPr="00680A24" w:rsidRDefault="008814EB" w:rsidP="0043777D">
      <w:pPr>
        <w:pStyle w:val="Sraopastraipa"/>
        <w:numPr>
          <w:ilvl w:val="3"/>
          <w:numId w:val="7"/>
        </w:numPr>
        <w:tabs>
          <w:tab w:val="left" w:pos="709"/>
        </w:tabs>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Naudotojų ir administratorių konsultacijas.</w:t>
      </w:r>
    </w:p>
    <w:p w14:paraId="4C7389AB" w14:textId="77777777" w:rsidR="008814EB" w:rsidRPr="00680A24" w:rsidRDefault="008814EB" w:rsidP="0043777D">
      <w:pPr>
        <w:pStyle w:val="Sraopastraipa"/>
        <w:numPr>
          <w:ilvl w:val="3"/>
          <w:numId w:val="7"/>
        </w:numPr>
        <w:tabs>
          <w:tab w:val="left" w:pos="709"/>
        </w:tabs>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 xml:space="preserve">Sukurto/modifikuoto funkcionalumo garantinį palaikymą </w:t>
      </w:r>
      <w:r w:rsidRPr="0043777D">
        <w:rPr>
          <w:rFonts w:asciiTheme="majorHAnsi" w:hAnsiTheme="majorHAnsi" w:cstheme="majorHAnsi"/>
          <w:sz w:val="24"/>
          <w:szCs w:val="24"/>
        </w:rPr>
        <w:t xml:space="preserve">12 </w:t>
      </w:r>
      <w:r w:rsidRPr="00680A24">
        <w:rPr>
          <w:rFonts w:asciiTheme="majorHAnsi" w:hAnsiTheme="majorHAnsi" w:cstheme="majorHAnsi"/>
          <w:sz w:val="24"/>
          <w:szCs w:val="24"/>
        </w:rPr>
        <w:t>mėn.</w:t>
      </w:r>
    </w:p>
    <w:p w14:paraId="07755358" w14:textId="77777777" w:rsidR="008814EB" w:rsidRPr="00680A24" w:rsidRDefault="008814EB" w:rsidP="0043777D">
      <w:pPr>
        <w:pStyle w:val="Sraopastraipa"/>
        <w:numPr>
          <w:ilvl w:val="3"/>
          <w:numId w:val="7"/>
        </w:numPr>
        <w:spacing w:after="0" w:line="240" w:lineRule="auto"/>
        <w:ind w:hanging="310"/>
        <w:jc w:val="both"/>
        <w:rPr>
          <w:rFonts w:asciiTheme="majorHAnsi" w:hAnsiTheme="majorHAnsi" w:cstheme="majorHAnsi"/>
          <w:sz w:val="24"/>
          <w:szCs w:val="24"/>
        </w:rPr>
      </w:pPr>
      <w:r w:rsidRPr="00680A24">
        <w:rPr>
          <w:rFonts w:asciiTheme="majorHAnsi" w:hAnsiTheme="majorHAnsi" w:cstheme="majorHAnsi"/>
          <w:sz w:val="24"/>
          <w:szCs w:val="24"/>
        </w:rPr>
        <w:t>Susijusios dokumentacijos parengimą.</w:t>
      </w:r>
    </w:p>
    <w:p w14:paraId="3B0B11DD"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Vystymo paslaugos turės būti teikiamos, pasirašius Papildomų paslaugų užsakymus. </w:t>
      </w:r>
    </w:p>
    <w:p w14:paraId="6AD3D81A" w14:textId="427F7476"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Tiekėjas turės laikytis su Perkančiuoju subjektu suderinto užsakomo Vystymo paslaugos suteikimo termino. Jei Vystymo paslauga užsakoma pagal 4.</w:t>
      </w:r>
      <w:r w:rsidR="00726661" w:rsidRPr="00680A24">
        <w:rPr>
          <w:rFonts w:asciiTheme="majorHAnsi" w:hAnsiTheme="majorHAnsi" w:cstheme="majorHAnsi"/>
          <w:sz w:val="24"/>
          <w:szCs w:val="24"/>
        </w:rPr>
        <w:t>4</w:t>
      </w:r>
      <w:r w:rsidRPr="00680A24">
        <w:rPr>
          <w:rFonts w:asciiTheme="majorHAnsi" w:hAnsiTheme="majorHAnsi" w:cstheme="majorHAnsi"/>
          <w:sz w:val="24"/>
          <w:szCs w:val="24"/>
        </w:rPr>
        <w:t>.2. punkte išvardintas priežastis, užsakomos Vystymo paslaugos suteikimo terminas negali būti vėlesnis, nei tą numato atitinkamo įstatymo, nutarimo, taisyklės, akto ar sprendimo įgyvendinimas.</w:t>
      </w:r>
    </w:p>
    <w:p w14:paraId="027EDD90" w14:textId="6DB53DF8"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Tiekėjas turės taikyti 12 mėn. garantiją</w:t>
      </w:r>
      <w:r w:rsidR="00983413">
        <w:rPr>
          <w:rFonts w:asciiTheme="majorHAnsi" w:hAnsiTheme="majorHAnsi" w:cstheme="majorHAnsi"/>
          <w:sz w:val="24"/>
          <w:szCs w:val="24"/>
        </w:rPr>
        <w:t xml:space="preserve"> (o savitarnos naujumo licencijai 36 </w:t>
      </w:r>
      <w:proofErr w:type="spellStart"/>
      <w:r w:rsidR="00983413">
        <w:rPr>
          <w:rFonts w:asciiTheme="majorHAnsi" w:hAnsiTheme="majorHAnsi" w:cstheme="majorHAnsi"/>
          <w:sz w:val="24"/>
          <w:szCs w:val="24"/>
        </w:rPr>
        <w:t>mėn</w:t>
      </w:r>
      <w:proofErr w:type="spellEnd"/>
      <w:r w:rsidR="00983413">
        <w:rPr>
          <w:rFonts w:asciiTheme="majorHAnsi" w:hAnsiTheme="majorHAnsi" w:cstheme="majorHAnsi"/>
          <w:sz w:val="24"/>
          <w:szCs w:val="24"/>
        </w:rPr>
        <w:t>)</w:t>
      </w:r>
      <w:r w:rsidRPr="00680A24">
        <w:rPr>
          <w:rFonts w:asciiTheme="majorHAnsi" w:hAnsiTheme="majorHAnsi" w:cstheme="majorHAnsi"/>
          <w:sz w:val="24"/>
          <w:szCs w:val="24"/>
        </w:rPr>
        <w:t xml:space="preserve"> visoms Vystymo paslaugoms, skaičiuojant nuo funkcionalumo įdiegimo momento. Ši garantija reiškia Incidentų, įvykusių dėl Vykdytojo programinių ar konfigūravimo klaidų įdiegtame papildomame funkcionalume ar sukeltų šio papildomo funkcionalumo, nemokamą ištaisymą – tokių Incidentų sprendimui panaudotas laikas neturi būti įskaičiuojamas į Bazinės ar Papildomos Priežiūros laiką.</w:t>
      </w:r>
    </w:p>
    <w:p w14:paraId="25EA64D9" w14:textId="6496E982"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lastRenderedPageBreak/>
        <w:t>Perkantysis subjektas, neišnaudojęs Bazinei priežiūrai skirtų valandų tam tikrą mėnesį, turi galimybę šias nepanaudotas Bazinės priežiūros valandas panaudoti tą mėnesį vykdytų Vystymo darbų laiko sąnaudų sumažinimui nepanaudoto likučio dydžiu.</w:t>
      </w:r>
    </w:p>
    <w:tbl>
      <w:tblPr>
        <w:tblStyle w:val="Lentelstinklelis"/>
        <w:tblpPr w:leftFromText="180" w:rightFromText="180" w:vertAnchor="text" w:horzAnchor="margin" w:tblpY="5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849D6" w:rsidRPr="00680A24" w14:paraId="42CE4302" w14:textId="77777777" w:rsidTr="00B849D6">
        <w:tc>
          <w:tcPr>
            <w:tcW w:w="9607" w:type="dxa"/>
          </w:tcPr>
          <w:p w14:paraId="0D9FB422" w14:textId="49F9345A" w:rsidR="00B849D6" w:rsidRPr="00680A24" w:rsidRDefault="008A1093" w:rsidP="0043777D">
            <w:pPr>
              <w:pStyle w:val="Sraopastraipa"/>
              <w:numPr>
                <w:ilvl w:val="0"/>
                <w:numId w:val="1"/>
              </w:numPr>
              <w:jc w:val="both"/>
              <w:rPr>
                <w:rFonts w:asciiTheme="majorHAnsi" w:hAnsiTheme="majorHAnsi" w:cstheme="majorHAnsi"/>
                <w:sz w:val="24"/>
                <w:szCs w:val="24"/>
              </w:rPr>
            </w:pPr>
            <w:bookmarkStart w:id="22" w:name="_Hlk134174678"/>
            <w:r w:rsidRPr="00680A24">
              <w:rPr>
                <w:rFonts w:asciiTheme="majorHAnsi" w:hAnsiTheme="majorHAnsi" w:cstheme="majorHAnsi"/>
                <w:sz w:val="24"/>
                <w:szCs w:val="24"/>
              </w:rPr>
              <w:t>SUTARTINIŲ ĮSIPAREIGOJIMŲ VYKDYMO TVARKA IR TERMINAI</w:t>
            </w:r>
          </w:p>
        </w:tc>
      </w:tr>
      <w:bookmarkEnd w:id="22"/>
    </w:tbl>
    <w:p w14:paraId="1C9D8257" w14:textId="77777777" w:rsidR="00B849D6" w:rsidRPr="00680A24" w:rsidRDefault="00B849D6" w:rsidP="0043777D">
      <w:pPr>
        <w:spacing w:line="240" w:lineRule="auto"/>
        <w:jc w:val="both"/>
        <w:rPr>
          <w:rFonts w:asciiTheme="majorHAnsi" w:hAnsiTheme="majorHAnsi" w:cstheme="majorHAnsi"/>
          <w:bCs/>
          <w:iCs/>
          <w:color w:val="000000" w:themeColor="text1"/>
          <w:sz w:val="24"/>
          <w:szCs w:val="24"/>
        </w:rPr>
      </w:pPr>
    </w:p>
    <w:p w14:paraId="23BFB83A" w14:textId="77777777" w:rsidR="00B849D6" w:rsidRPr="00680A24" w:rsidRDefault="00B849D6" w:rsidP="0043777D">
      <w:pPr>
        <w:pStyle w:val="Sraopastraipa"/>
        <w:spacing w:line="240" w:lineRule="auto"/>
        <w:ind w:left="360"/>
        <w:jc w:val="both"/>
        <w:rPr>
          <w:rFonts w:asciiTheme="majorHAnsi" w:hAnsiTheme="majorHAnsi" w:cstheme="majorHAnsi"/>
          <w:bCs/>
          <w:iCs/>
          <w:color w:val="000000" w:themeColor="text1"/>
          <w:sz w:val="24"/>
          <w:szCs w:val="24"/>
        </w:rPr>
      </w:pPr>
    </w:p>
    <w:p w14:paraId="49D85C2C" w14:textId="3338F778" w:rsidR="008814EB" w:rsidRPr="00680A24" w:rsidRDefault="008814EB" w:rsidP="0043777D">
      <w:pPr>
        <w:pStyle w:val="Sraopastraipa"/>
        <w:numPr>
          <w:ilvl w:val="1"/>
          <w:numId w:val="1"/>
        </w:numPr>
        <w:spacing w:before="40" w:after="100" w:line="240" w:lineRule="auto"/>
        <w:contextualSpacing w:val="0"/>
        <w:jc w:val="both"/>
        <w:rPr>
          <w:rFonts w:asciiTheme="majorHAnsi" w:hAnsiTheme="majorHAnsi" w:cstheme="majorHAnsi"/>
          <w:sz w:val="24"/>
          <w:szCs w:val="24"/>
        </w:rPr>
      </w:pPr>
      <w:r w:rsidRPr="00680A24">
        <w:rPr>
          <w:rFonts w:asciiTheme="majorHAnsi" w:hAnsiTheme="majorHAnsi" w:cstheme="majorHAnsi"/>
          <w:sz w:val="24"/>
          <w:szCs w:val="24"/>
        </w:rPr>
        <w:t xml:space="preserve">Iki kiekvieno kalendorinio mėnesinio Priežiūros laikotarpio paskutinės dienos Tiekėjas turės pateikti Perkančiajam subjektui Eksploatacinės priežiūros ataskaitą, kurią abiejų Šalių atstovai turės suderinti per 5 darbo dienas, tarpusavyje apsikeisdami elektroniniu suderintos Ataskaitos dokumentu. </w:t>
      </w:r>
    </w:p>
    <w:p w14:paraId="0C54E073" w14:textId="77777777" w:rsidR="008814EB" w:rsidRPr="00680A24" w:rsidRDefault="008814EB" w:rsidP="0043777D">
      <w:pPr>
        <w:pStyle w:val="Sraopastraipa"/>
        <w:numPr>
          <w:ilvl w:val="1"/>
          <w:numId w:val="1"/>
        </w:numPr>
        <w:spacing w:before="40" w:after="100" w:line="240" w:lineRule="auto"/>
        <w:contextualSpacing w:val="0"/>
        <w:jc w:val="both"/>
        <w:rPr>
          <w:rFonts w:asciiTheme="majorHAnsi" w:hAnsiTheme="majorHAnsi" w:cstheme="majorHAnsi"/>
          <w:sz w:val="24"/>
          <w:szCs w:val="24"/>
        </w:rPr>
      </w:pPr>
      <w:r w:rsidRPr="00680A24">
        <w:rPr>
          <w:rFonts w:asciiTheme="majorHAnsi" w:hAnsiTheme="majorHAnsi" w:cstheme="majorHAnsi"/>
          <w:sz w:val="24"/>
          <w:szCs w:val="24"/>
        </w:rPr>
        <w:t>Priežiūrai ir vystymui turi būti priskirtas Tiekėjo pagalbos tarnybos darbuotojas ir Priežiūros administratorius, o Perkantysis subjektas paskirs administratorių(-</w:t>
      </w:r>
      <w:proofErr w:type="spellStart"/>
      <w:r w:rsidRPr="00680A24">
        <w:rPr>
          <w:rFonts w:asciiTheme="majorHAnsi" w:hAnsiTheme="majorHAnsi" w:cstheme="majorHAnsi"/>
          <w:sz w:val="24"/>
          <w:szCs w:val="24"/>
        </w:rPr>
        <w:t>ius</w:t>
      </w:r>
      <w:proofErr w:type="spellEnd"/>
      <w:r w:rsidRPr="00680A24">
        <w:rPr>
          <w:rFonts w:asciiTheme="majorHAnsi" w:hAnsiTheme="majorHAnsi" w:cstheme="majorHAnsi"/>
          <w:sz w:val="24"/>
          <w:szCs w:val="24"/>
        </w:rPr>
        <w:t>). Administratorius turi turėti galimybę registruoti savo kreipinius Tiekėjo pagalbos tarnybos internetiniame puslapyje (turi būti nurodytas URL), kreiptis į Pagalbos tarnybą el. paštu (turi būti nurodytas el. pašto adresas) arba telefonu (turi būti nurodytas telefono numeris).</w:t>
      </w:r>
    </w:p>
    <w:p w14:paraId="2F3354CD" w14:textId="77777777" w:rsidR="008814EB" w:rsidRPr="00680A24" w:rsidRDefault="008814EB" w:rsidP="0043777D">
      <w:pPr>
        <w:pStyle w:val="Sraopastraipa"/>
        <w:numPr>
          <w:ilvl w:val="1"/>
          <w:numId w:val="1"/>
        </w:numPr>
        <w:spacing w:before="40" w:after="100" w:line="240" w:lineRule="auto"/>
        <w:contextualSpacing w:val="0"/>
        <w:jc w:val="both"/>
        <w:rPr>
          <w:rFonts w:asciiTheme="majorHAnsi" w:hAnsiTheme="majorHAnsi" w:cstheme="majorHAnsi"/>
          <w:sz w:val="24"/>
          <w:szCs w:val="24"/>
        </w:rPr>
      </w:pPr>
      <w:r w:rsidRPr="00680A24">
        <w:rPr>
          <w:rFonts w:asciiTheme="majorHAnsi" w:hAnsiTheme="majorHAnsi" w:cstheme="majorHAnsi"/>
          <w:sz w:val="24"/>
          <w:szCs w:val="24"/>
        </w:rPr>
        <w:t>Administratorius turi turėti galimybę Tiekėjo pagalbos tarnybos internetinėje sistemoje stebėti visas kreipinio būsenas. Administratorius el. paštu iš Tiekėjo pagalbos tarnybos turi gauti pranešimą apie Kreipinio užregistravimą ir pranešimą apie jo  įvykdymą.</w:t>
      </w:r>
    </w:p>
    <w:p w14:paraId="5F48F8B7" w14:textId="77777777" w:rsidR="008814EB" w:rsidRPr="00680A24" w:rsidRDefault="008814EB" w:rsidP="0043777D">
      <w:pPr>
        <w:pStyle w:val="Sraopastraipa"/>
        <w:numPr>
          <w:ilvl w:val="1"/>
          <w:numId w:val="1"/>
        </w:numPr>
        <w:spacing w:before="40" w:after="100" w:line="240" w:lineRule="auto"/>
        <w:contextualSpacing w:val="0"/>
        <w:jc w:val="both"/>
        <w:rPr>
          <w:rFonts w:asciiTheme="majorHAnsi" w:hAnsiTheme="majorHAnsi" w:cstheme="majorHAnsi"/>
          <w:i/>
          <w:sz w:val="24"/>
          <w:szCs w:val="24"/>
        </w:rPr>
      </w:pPr>
      <w:r w:rsidRPr="00680A24">
        <w:rPr>
          <w:rFonts w:asciiTheme="majorHAnsi" w:hAnsiTheme="majorHAnsi" w:cstheme="majorHAnsi"/>
          <w:i/>
          <w:sz w:val="24"/>
          <w:szCs w:val="24"/>
        </w:rPr>
        <w:t>Kreipiniai vystymui turi būti vykdomi, vadovaujantis tokia tvarka:</w:t>
      </w:r>
    </w:p>
    <w:p w14:paraId="0D7A5FD2"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Vystymo užduoties registravimas – Perkančiojo subjekto paskirtas atsakingas asmuo registruoja Kreipinius vystymui Tiekėjo pagalbos tarnybos internetinėje sistemoje. </w:t>
      </w:r>
    </w:p>
    <w:p w14:paraId="2ABABEE0"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Tiekėjas, prieš pradedant projektavimą, preliminariai įvertina kiek laiko užtruks Vystymo užduoties projektavimas. Jeigu užduoties projektavimas truks daugiau kaip 8 valandas, Tiekėjas atskirai su Perkančiuoju subjektu suderina maksimalų laiką, kurį skirs vertinimui.</w:t>
      </w:r>
    </w:p>
    <w:p w14:paraId="59396B12"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Vystymo užduoties projektavimas – Tiekėjas išsiaiškina Kreipinyje vystymui aprašytą reikalingos paslaugos esmę, apimtį, techninius, funkcinius, saugumo, kokybės ir greitaveikos (įvertina, ar pakeitimas daro įtaką savitarnos portalo techninės įrangos reikalavimams pajėgumui ir greitaveikai) reikalavimus, įvertina galimą neigiamą pakeitimo poveikį kitoms portalo dalims bei Perkančiojo subjekto atsakingam asmeniui pateikia dokumentą, kuriame aprašo paslaugos specifikaciją, paslaugos suteikimo įvertinimą valandomis ir siūlomą paslaugos kainą, atsižvelgiant į Tiekėjo pasiūlytus vystymo paslaugų įkainius.</w:t>
      </w:r>
    </w:p>
    <w:p w14:paraId="0ACD6743"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Vystymo užduoties projektavimo patvirtinimas – Perkantysis subjektas, išnagrinėjęs Tiekėjo pateiktą įvertinimo dokumentą (Vystymo paslaugų užsakymą, žr. TS priedas Nr. 1): </w:t>
      </w:r>
    </w:p>
    <w:p w14:paraId="04FF2107" w14:textId="77777777" w:rsidR="008814EB" w:rsidRPr="00680A24" w:rsidRDefault="008814EB" w:rsidP="0043777D">
      <w:pPr>
        <w:numPr>
          <w:ilvl w:val="3"/>
          <w:numId w:val="1"/>
        </w:numPr>
        <w:spacing w:before="120"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Patvirtina jį, pasirašydamas Papildomų paslaugų užsakymą, jei įvertinimo dokumentas aiškus ir nurodytas vertinimas tinkamas;</w:t>
      </w:r>
    </w:p>
    <w:p w14:paraId="4AA2B90C" w14:textId="77777777" w:rsidR="008814EB" w:rsidRPr="00680A24" w:rsidRDefault="008814EB" w:rsidP="0043777D">
      <w:pPr>
        <w:numPr>
          <w:ilvl w:val="3"/>
          <w:numId w:val="1"/>
        </w:numPr>
        <w:spacing w:before="120"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t>Jei įvertinimo dokumentas yra neaiškus, Perkantysis subjektas gali paprašyti Tiekėjo detalizuoti įvertinime minimus darbus bei jų finansinį įvertinimą. Tiekėjas privalo atsakyti į Perkančiojo subjekto pateiktus klausimus;</w:t>
      </w:r>
    </w:p>
    <w:p w14:paraId="5FA1E157" w14:textId="77777777" w:rsidR="008814EB" w:rsidRPr="00680A24" w:rsidRDefault="008814EB" w:rsidP="0043777D">
      <w:pPr>
        <w:numPr>
          <w:ilvl w:val="3"/>
          <w:numId w:val="1"/>
        </w:numPr>
        <w:spacing w:before="120" w:after="0" w:line="240" w:lineRule="auto"/>
        <w:ind w:left="1571"/>
        <w:jc w:val="both"/>
        <w:rPr>
          <w:rFonts w:asciiTheme="majorHAnsi" w:hAnsiTheme="majorHAnsi" w:cstheme="majorHAnsi"/>
          <w:sz w:val="24"/>
          <w:szCs w:val="24"/>
        </w:rPr>
      </w:pPr>
      <w:r w:rsidRPr="00680A24">
        <w:rPr>
          <w:rFonts w:asciiTheme="majorHAnsi" w:hAnsiTheme="majorHAnsi" w:cstheme="majorHAnsi"/>
          <w:sz w:val="24"/>
          <w:szCs w:val="24"/>
        </w:rPr>
        <w:lastRenderedPageBreak/>
        <w:t>Jei Perkantysis subjektas nusprendžia, jog paslauga nereikalinga, nepatvirtina projektavimo dokumento.</w:t>
      </w:r>
    </w:p>
    <w:p w14:paraId="604EBA98"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Nepatvirtinus projektavimo dokumento, Perkantysis subjektas sumoka Tiekėjui už atliktą užduoties projektavimą. Projektavimo apimtis negali viršyti iš anksto, prieš pradedant projektavimą, suderinto maksimalaus laiko, skiriamo vertinimui.</w:t>
      </w:r>
    </w:p>
    <w:p w14:paraId="475939F3"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Jeigu Perkantysis subjektas pagrįstai išaiškina Tiekėjui, kad keitimo kreipiniui įvykdyti reikalingos sąnaudos yra daug mažesnės, negu Tiekėjas nurodė, Tiekėjas privalo pagrįsti nustatytas sąnaudas arba iš naujo pateikti pataisytą įvertinimo dokumentą.</w:t>
      </w:r>
    </w:p>
    <w:p w14:paraId="45110C39"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Tiekėjas, gavęs įvertinimo dokumento patvirtinimą, suteikia jame nurodytas paslaugas bei sutarta forma perduoda patikrinti atlikto darbo rezultatus.</w:t>
      </w:r>
    </w:p>
    <w:p w14:paraId="3A0EC498"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Perkančiojo subjekto atsakingi darbuotojai per 10 darbo dienų patikrina Tiekėjo atliktus darbus. Jeigu buvo aptikta trūkumų, Tiekėjas juos įsipareigoja pašalinti nemokamai ir pateikti visus rezultatus patikrinti iš naujo. Jeigu nebuvo nustatyta trūkumų, apie tai informuojamas Tiekėjo atsakingas asmuo. Jei per 10 darbo dienų nebuvo pateiktos pastabos laikoma, kad trūkumų nenustatyta.</w:t>
      </w:r>
    </w:p>
    <w:p w14:paraId="6398C58C"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 xml:space="preserve">Kreipinio vystymui paslauga laikoma visiškai suteikta, kai Perkančiojo subjekto asmuo informuoja Tiekėjo atsakingą asmenį apie tai, kad Tiekėjo pateikti rezultatai atitinka dokumentus, pakeitimai įdiegti į darbinę aplinką ir pasirašomas paslaugų pridavimo - priėmimo aktas (Vystymo kreipiniams pagal Papildomų paslaugų užsakymą). Įvykdęs Vystymo kreipinį pagal Papildomą paslaugų užsakymą ar kitus keitimus portale, Tiekėjas papildo Vartotojo vadovą.  </w:t>
      </w:r>
    </w:p>
    <w:p w14:paraId="76DF6CE3" w14:textId="77777777" w:rsidR="008814EB" w:rsidRPr="00680A24" w:rsidRDefault="008814EB" w:rsidP="0043777D">
      <w:pPr>
        <w:numPr>
          <w:ilvl w:val="1"/>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Perkančiajam subjektui atsisakius patvirtinto Vystymo kreipinio, Perkantysis subjektas įsipareigoja apmokėti už Tiekėjo įvertinimą ir jau atliktus darbus (jei tokių buvo). Įvertinimo apimtis negali viršyti iš anksto, prieš pradedant vertinimą, suderinto maksimalaus laiko, skiriamo vertinimui.</w:t>
      </w:r>
    </w:p>
    <w:p w14:paraId="74614948" w14:textId="77777777" w:rsidR="008814EB" w:rsidRPr="00680A24" w:rsidRDefault="008814EB" w:rsidP="0043777D">
      <w:pPr>
        <w:numPr>
          <w:ilvl w:val="1"/>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Pakeitus ar papildžius Vystymo kreipinį, kurio užduoties projektavimas jau patvirtintas, turi būti užsakomas naujas Vystymo užduoties projektavimas, kuris turi būti suderintas įprastine tvarka.</w:t>
      </w:r>
    </w:p>
    <w:p w14:paraId="53454312" w14:textId="77777777" w:rsidR="008814EB" w:rsidRPr="00680A24" w:rsidRDefault="008814EB" w:rsidP="0043777D">
      <w:pPr>
        <w:pStyle w:val="Sraopastraipa"/>
        <w:numPr>
          <w:ilvl w:val="1"/>
          <w:numId w:val="1"/>
        </w:numPr>
        <w:spacing w:before="40" w:after="100" w:line="240" w:lineRule="auto"/>
        <w:contextualSpacing w:val="0"/>
        <w:jc w:val="both"/>
        <w:rPr>
          <w:rFonts w:asciiTheme="majorHAnsi" w:hAnsiTheme="majorHAnsi" w:cstheme="majorHAnsi"/>
          <w:i/>
          <w:sz w:val="24"/>
          <w:szCs w:val="24"/>
        </w:rPr>
      </w:pPr>
      <w:r w:rsidRPr="00680A24">
        <w:rPr>
          <w:rFonts w:asciiTheme="majorHAnsi" w:hAnsiTheme="majorHAnsi" w:cstheme="majorHAnsi"/>
          <w:i/>
          <w:sz w:val="24"/>
          <w:szCs w:val="24"/>
        </w:rPr>
        <w:t>Konsultacijos turi būti teikiamos tokia tvarka:</w:t>
      </w:r>
    </w:p>
    <w:p w14:paraId="232AE361"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Perkančiojo subjekto paskirti atsakingi asmenys sutarta forma kreipiasi į Tiekėjo paskirtą asmenį, suteikti konsultavimo paslaugą.</w:t>
      </w:r>
    </w:p>
    <w:p w14:paraId="3F61D1E9"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Konsultavimo paslauga laikoma visiškai suteikta, jei buvo atsakyta į Perkančiojo subjekto atsakingo asmens pateiktą klausimą.</w:t>
      </w:r>
    </w:p>
    <w:p w14:paraId="26BEB109"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Konsultavimo paslauga  vertinama pagal faktiškai panaudotą laiką.</w:t>
      </w:r>
    </w:p>
    <w:p w14:paraId="7C9A747E" w14:textId="77777777" w:rsidR="008814EB" w:rsidRPr="00680A24" w:rsidRDefault="008814EB" w:rsidP="0043777D">
      <w:pPr>
        <w:numPr>
          <w:ilvl w:val="2"/>
          <w:numId w:val="1"/>
        </w:numPr>
        <w:spacing w:before="120" w:after="0" w:line="240" w:lineRule="auto"/>
        <w:jc w:val="both"/>
        <w:rPr>
          <w:rFonts w:asciiTheme="majorHAnsi" w:hAnsiTheme="majorHAnsi" w:cstheme="majorHAnsi"/>
          <w:sz w:val="24"/>
          <w:szCs w:val="24"/>
        </w:rPr>
      </w:pPr>
      <w:r w:rsidRPr="00680A24">
        <w:rPr>
          <w:rFonts w:asciiTheme="majorHAnsi" w:hAnsiTheme="majorHAnsi" w:cstheme="majorHAnsi"/>
          <w:sz w:val="24"/>
          <w:szCs w:val="24"/>
        </w:rPr>
        <w:t>Tiekėjui neturint pakankamai savitarnos portalo žinių, panaudotas Tiekėjo laikas šių žinių įgijimui negali būti įtrauktas į apmokamą konsultacijų laiką.</w:t>
      </w:r>
    </w:p>
    <w:p w14:paraId="4C73F7E4" w14:textId="77777777" w:rsidR="008814EB" w:rsidRPr="00680A24" w:rsidRDefault="008814EB" w:rsidP="0043777D">
      <w:pPr>
        <w:pStyle w:val="Sraopastraipa"/>
        <w:numPr>
          <w:ilvl w:val="1"/>
          <w:numId w:val="1"/>
        </w:numPr>
        <w:spacing w:before="40" w:after="100" w:line="240" w:lineRule="auto"/>
        <w:contextualSpacing w:val="0"/>
        <w:jc w:val="both"/>
        <w:rPr>
          <w:rFonts w:asciiTheme="majorHAnsi" w:hAnsiTheme="majorHAnsi" w:cstheme="majorHAnsi"/>
          <w:sz w:val="24"/>
          <w:szCs w:val="24"/>
        </w:rPr>
      </w:pPr>
      <w:r w:rsidRPr="00680A24">
        <w:rPr>
          <w:rFonts w:asciiTheme="majorHAnsi" w:hAnsiTheme="majorHAnsi" w:cstheme="majorHAnsi"/>
          <w:sz w:val="24"/>
          <w:szCs w:val="24"/>
        </w:rPr>
        <w:t>Kitos Perkančiojo subjekto pagal poreikį užsakomos paslaugos, priklausomai nuo konkrečios paslaugos pobūdžio, turi būti vykdomos vadovaujantis Vystymo kreipinių užsakymo tvarka arba Konsultacijų užsakymo tvarka.</w:t>
      </w:r>
    </w:p>
    <w:p w14:paraId="17F9B1E2" w14:textId="77777777" w:rsidR="008814EB" w:rsidRPr="00680A24" w:rsidRDefault="008814EB" w:rsidP="0043777D">
      <w:pPr>
        <w:pStyle w:val="Sraopastraipa"/>
        <w:numPr>
          <w:ilvl w:val="1"/>
          <w:numId w:val="1"/>
        </w:numPr>
        <w:spacing w:before="40" w:after="100" w:line="240" w:lineRule="auto"/>
        <w:contextualSpacing w:val="0"/>
        <w:jc w:val="both"/>
        <w:rPr>
          <w:rFonts w:asciiTheme="majorHAnsi" w:hAnsiTheme="majorHAnsi" w:cstheme="majorHAnsi"/>
          <w:sz w:val="24"/>
          <w:szCs w:val="24"/>
        </w:rPr>
      </w:pPr>
      <w:r w:rsidRPr="00680A24" w:rsidDel="007C659A">
        <w:rPr>
          <w:rFonts w:asciiTheme="majorHAnsi" w:hAnsiTheme="majorHAnsi" w:cstheme="majorHAnsi"/>
          <w:sz w:val="24"/>
          <w:szCs w:val="24"/>
        </w:rPr>
        <w:lastRenderedPageBreak/>
        <w:t xml:space="preserve">Tiekėjas, vadovaudamasis pateiktais reikalavimais, turi pateikti detalų priežiūros </w:t>
      </w:r>
      <w:r w:rsidRPr="00680A24">
        <w:rPr>
          <w:rFonts w:asciiTheme="majorHAnsi" w:hAnsiTheme="majorHAnsi" w:cstheme="majorHAnsi"/>
          <w:sz w:val="24"/>
          <w:szCs w:val="24"/>
        </w:rPr>
        <w:t>ir vystymo teikimo tvarkos</w:t>
      </w:r>
      <w:r w:rsidRPr="00680A24" w:rsidDel="007C659A">
        <w:rPr>
          <w:rFonts w:asciiTheme="majorHAnsi" w:hAnsiTheme="majorHAnsi" w:cstheme="majorHAnsi"/>
          <w:sz w:val="24"/>
          <w:szCs w:val="24"/>
        </w:rPr>
        <w:t xml:space="preserve"> aprašymą.</w:t>
      </w:r>
    </w:p>
    <w:p w14:paraId="6129EC96" w14:textId="77777777" w:rsidR="008814EB" w:rsidRPr="00680A24" w:rsidRDefault="008814EB" w:rsidP="0043777D">
      <w:pPr>
        <w:pStyle w:val="Default"/>
        <w:numPr>
          <w:ilvl w:val="1"/>
          <w:numId w:val="1"/>
        </w:numPr>
        <w:spacing w:before="40" w:after="100"/>
        <w:jc w:val="both"/>
        <w:rPr>
          <w:rFonts w:asciiTheme="majorHAnsi" w:hAnsiTheme="majorHAnsi" w:cstheme="majorHAnsi"/>
        </w:rPr>
      </w:pPr>
      <w:r w:rsidRPr="00680A24">
        <w:rPr>
          <w:rFonts w:asciiTheme="majorHAnsi" w:eastAsia="Calibri" w:hAnsiTheme="majorHAnsi" w:cstheme="majorHAnsi"/>
          <w:color w:val="auto"/>
        </w:rPr>
        <w:t>Teikiamos Paslaugos ir prekės turi atitikti Akcinės bendrovės „Klaipėdos vanduo“ minimalūs kibernetinio saugumo reikalavimai išorės šalims (www.vanduo.lt/standartai).</w:t>
      </w:r>
    </w:p>
    <w:p w14:paraId="6181C90D" w14:textId="3200842F" w:rsidR="008A1093" w:rsidRPr="008A1093" w:rsidRDefault="008A1093" w:rsidP="0043777D">
      <w:pPr>
        <w:spacing w:line="240" w:lineRule="auto"/>
        <w:jc w:val="both"/>
        <w:rPr>
          <w:rFonts w:ascii="Calibri Light" w:hAnsi="Calibri Light" w:cs="Calibri Light"/>
          <w:bCs/>
          <w:iCs/>
          <w:color w:val="000000" w:themeColor="text1"/>
          <w:sz w:val="20"/>
          <w:szCs w:val="20"/>
        </w:rPr>
      </w:pPr>
      <w:r w:rsidRPr="008A1093">
        <w:rPr>
          <w:rFonts w:ascii="Calibri Light" w:hAnsi="Calibri Light" w:cs="Calibri Light"/>
          <w:bCs/>
          <w:iCs/>
          <w:color w:val="000000" w:themeColor="text1"/>
          <w:sz w:val="20"/>
          <w:szCs w:val="20"/>
        </w:rPr>
        <w:t>____________________________________________</w:t>
      </w:r>
    </w:p>
    <w:p w14:paraId="1F98620D" w14:textId="77777777" w:rsidR="008A1093" w:rsidRPr="008A1093" w:rsidRDefault="008A1093" w:rsidP="0043777D">
      <w:pPr>
        <w:pStyle w:val="Dokumentoinaostekstas"/>
        <w:jc w:val="both"/>
      </w:pPr>
      <w:r w:rsidRPr="008A1093">
        <w:rPr>
          <w:rStyle w:val="Dokumentoinaosnumeris"/>
        </w:rPr>
        <w:footnoteRef/>
      </w:r>
      <w:r w:rsidRPr="008A1093">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3F6539B" w14:textId="77777777" w:rsidR="008A1093" w:rsidRPr="008A1093" w:rsidRDefault="008A1093" w:rsidP="0043777D">
      <w:pPr>
        <w:pStyle w:val="Dokumentoinaostekstas"/>
        <w:jc w:val="both"/>
      </w:pPr>
      <w:r w:rsidRPr="008A1093">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0BF234B5" w14:textId="77777777" w:rsidR="008A1093" w:rsidRPr="008A1093" w:rsidRDefault="008A1093" w:rsidP="0043777D">
      <w:pPr>
        <w:pStyle w:val="Dokumentoinaostekstas"/>
        <w:jc w:val="both"/>
      </w:pPr>
      <w:r w:rsidRPr="008A1093">
        <w:rPr>
          <w:rStyle w:val="Dokumentoinaosnumeris"/>
        </w:rPr>
        <w:footnoteRef/>
      </w:r>
      <w:r w:rsidRPr="008A1093">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5DCBD99" w14:textId="77777777" w:rsidR="008A1093" w:rsidRPr="008A1093" w:rsidRDefault="008A1093" w:rsidP="0043777D">
      <w:pPr>
        <w:pStyle w:val="Dokumentoinaostekstas"/>
        <w:jc w:val="both"/>
      </w:pPr>
      <w:r w:rsidRPr="008A1093">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6062791C" w14:textId="77777777" w:rsidR="008A1093" w:rsidRPr="008A1093" w:rsidRDefault="008A1093" w:rsidP="0043777D">
      <w:pPr>
        <w:pStyle w:val="Dokumentoinaostekstas"/>
        <w:jc w:val="both"/>
      </w:pPr>
      <w:r w:rsidRPr="008A1093">
        <w:rPr>
          <w:rStyle w:val="Dokumentoinaosnumeris"/>
        </w:rPr>
        <w:footnoteRef/>
      </w:r>
      <w:r w:rsidRPr="008A1093">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FFE7341" w14:textId="3CCD21E8" w:rsidR="008A1093" w:rsidRPr="008A1093" w:rsidRDefault="008A1093" w:rsidP="0043777D">
      <w:pPr>
        <w:spacing w:line="240" w:lineRule="auto"/>
        <w:jc w:val="both"/>
        <w:rPr>
          <w:rFonts w:ascii="Calibri Light" w:hAnsi="Calibri Light" w:cs="Calibri Light"/>
          <w:bCs/>
          <w:iCs/>
          <w:color w:val="FF0000"/>
          <w:sz w:val="20"/>
          <w:szCs w:val="20"/>
        </w:rPr>
      </w:pPr>
      <w:r w:rsidRPr="008A1093">
        <w:rPr>
          <w:sz w:val="20"/>
          <w:szCs w:val="20"/>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sectPr w:rsidR="008A1093" w:rsidRPr="008A1093" w:rsidSect="00F25D50">
      <w:headerReference w:type="default" r:id="rId13"/>
      <w:footerReference w:type="default" r:id="rId14"/>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6EADD" w14:textId="77777777" w:rsidR="00E34C4F" w:rsidRDefault="00E34C4F" w:rsidP="002A6E8E">
      <w:pPr>
        <w:spacing w:after="0" w:line="240" w:lineRule="auto"/>
      </w:pPr>
      <w:r>
        <w:separator/>
      </w:r>
    </w:p>
  </w:endnote>
  <w:endnote w:type="continuationSeparator" w:id="0">
    <w:p w14:paraId="722FC344" w14:textId="77777777" w:rsidR="00E34C4F" w:rsidRDefault="00E34C4F"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043120"/>
      <w:docPartObj>
        <w:docPartGallery w:val="Page Numbers (Bottom of Page)"/>
        <w:docPartUnique/>
      </w:docPartObj>
    </w:sdtPr>
    <w:sdtEndPr/>
    <w:sdtContent>
      <w:p w14:paraId="22581601" w14:textId="7B220B82" w:rsidR="009B1608" w:rsidRDefault="009B1608">
        <w:pPr>
          <w:pStyle w:val="Porat"/>
          <w:jc w:val="right"/>
        </w:pPr>
        <w:r>
          <w:fldChar w:fldCharType="begin"/>
        </w:r>
        <w:r>
          <w:instrText>PAGE   \* MERGEFORMAT</w:instrText>
        </w:r>
        <w:r>
          <w:fldChar w:fldCharType="separate"/>
        </w:r>
        <w:r>
          <w:t>2</w:t>
        </w:r>
        <w:r>
          <w:fldChar w:fldCharType="end"/>
        </w:r>
      </w:p>
    </w:sdtContent>
  </w:sdt>
  <w:p w14:paraId="6FE215D9" w14:textId="77777777" w:rsidR="009B1608" w:rsidRDefault="009B16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FB20" w14:textId="77777777" w:rsidR="00E34C4F" w:rsidRDefault="00E34C4F" w:rsidP="002A6E8E">
      <w:pPr>
        <w:spacing w:after="0" w:line="240" w:lineRule="auto"/>
      </w:pPr>
      <w:r>
        <w:separator/>
      </w:r>
    </w:p>
  </w:footnote>
  <w:footnote w:type="continuationSeparator" w:id="0">
    <w:p w14:paraId="06F6B320" w14:textId="77777777" w:rsidR="00E34C4F" w:rsidRDefault="00E34C4F"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736CF"/>
    <w:multiLevelType w:val="hybridMultilevel"/>
    <w:tmpl w:val="E0C69BDA"/>
    <w:lvl w:ilvl="0" w:tplc="FA621F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1100FDF"/>
    <w:multiLevelType w:val="hybridMultilevel"/>
    <w:tmpl w:val="3D14B57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246B61E2"/>
    <w:multiLevelType w:val="hybridMultilevel"/>
    <w:tmpl w:val="C0D689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D91204"/>
    <w:multiLevelType w:val="multilevel"/>
    <w:tmpl w:val="CFF0E9A6"/>
    <w:lvl w:ilvl="0">
      <w:start w:val="1"/>
      <w:numFmt w:val="decimal"/>
      <w:lvlText w:val="%1."/>
      <w:lvlJc w:val="left"/>
      <w:pPr>
        <w:tabs>
          <w:tab w:val="num" w:pos="0"/>
        </w:tabs>
        <w:ind w:left="360" w:hanging="360"/>
      </w:pPr>
      <w:rPr>
        <w:rFonts w:cs="Times New Roman" w:hint="default"/>
      </w:rPr>
    </w:lvl>
    <w:lvl w:ilvl="1">
      <w:numFmt w:val="bullet"/>
      <w:lvlText w:val="•"/>
      <w:lvlJc w:val="left"/>
      <w:pPr>
        <w:tabs>
          <w:tab w:val="num" w:pos="0"/>
        </w:tabs>
        <w:ind w:left="432" w:hanging="432"/>
      </w:pPr>
      <w:rPr>
        <w:rFonts w:ascii="Times New Roman" w:eastAsia="Calibri" w:hAnsi="Times New Roman"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297B0D8C"/>
    <w:multiLevelType w:val="hybridMultilevel"/>
    <w:tmpl w:val="DA44D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64705E"/>
    <w:multiLevelType w:val="multilevel"/>
    <w:tmpl w:val="2B5484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BD2293"/>
    <w:multiLevelType w:val="hybridMultilevel"/>
    <w:tmpl w:val="61F8F77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2721FB7"/>
    <w:multiLevelType w:val="multilevel"/>
    <w:tmpl w:val="E2C640F2"/>
    <w:lvl w:ilvl="0">
      <w:start w:val="1"/>
      <w:numFmt w:val="decimal"/>
      <w:lvlText w:val="%1."/>
      <w:lvlJc w:val="left"/>
      <w:pPr>
        <w:tabs>
          <w:tab w:val="num" w:pos="0"/>
        </w:tabs>
        <w:ind w:left="360" w:hanging="360"/>
      </w:pPr>
      <w:rPr>
        <w:rFonts w:cs="Times New Roman" w:hint="default"/>
      </w:rPr>
    </w:lvl>
    <w:lvl w:ilvl="1">
      <w:start w:val="1"/>
      <w:numFmt w:val="bullet"/>
      <w:lvlText w:val=""/>
      <w:lvlJc w:val="left"/>
      <w:pPr>
        <w:tabs>
          <w:tab w:val="num" w:pos="0"/>
        </w:tabs>
        <w:ind w:left="432" w:hanging="432"/>
      </w:pPr>
      <w:rPr>
        <w:rFonts w:ascii="Symbol" w:hAnsi="Symbol"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bullet"/>
      <w:lvlText w:val=""/>
      <w:lvlJc w:val="left"/>
      <w:pPr>
        <w:tabs>
          <w:tab w:val="num" w:pos="0"/>
        </w:tabs>
        <w:ind w:left="1728" w:hanging="648"/>
      </w:pPr>
      <w:rPr>
        <w:rFonts w:ascii="Symbol" w:hAnsi="Symbo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 w15:restartNumberingAfterBreak="0">
    <w:nsid w:val="5D2819C8"/>
    <w:multiLevelType w:val="hybridMultilevel"/>
    <w:tmpl w:val="D004D1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800DB0"/>
    <w:multiLevelType w:val="hybridMultilevel"/>
    <w:tmpl w:val="7DF836A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120B0E"/>
    <w:multiLevelType w:val="hybridMultilevel"/>
    <w:tmpl w:val="0C440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FA2BEA"/>
    <w:multiLevelType w:val="hybridMultilevel"/>
    <w:tmpl w:val="5A643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683B64"/>
    <w:multiLevelType w:val="hybridMultilevel"/>
    <w:tmpl w:val="79228F52"/>
    <w:lvl w:ilvl="0" w:tplc="04270001">
      <w:start w:val="1"/>
      <w:numFmt w:val="bullet"/>
      <w:lvlText w:val=""/>
      <w:lvlJc w:val="left"/>
      <w:pPr>
        <w:ind w:left="2011" w:hanging="360"/>
      </w:pPr>
      <w:rPr>
        <w:rFonts w:ascii="Symbol" w:hAnsi="Symbol" w:hint="default"/>
      </w:rPr>
    </w:lvl>
    <w:lvl w:ilvl="1" w:tplc="04270003" w:tentative="1">
      <w:start w:val="1"/>
      <w:numFmt w:val="bullet"/>
      <w:lvlText w:val="o"/>
      <w:lvlJc w:val="left"/>
      <w:pPr>
        <w:ind w:left="2731" w:hanging="360"/>
      </w:pPr>
      <w:rPr>
        <w:rFonts w:ascii="Courier New" w:hAnsi="Courier New" w:cs="Courier New" w:hint="default"/>
      </w:rPr>
    </w:lvl>
    <w:lvl w:ilvl="2" w:tplc="04270005" w:tentative="1">
      <w:start w:val="1"/>
      <w:numFmt w:val="bullet"/>
      <w:lvlText w:val=""/>
      <w:lvlJc w:val="left"/>
      <w:pPr>
        <w:ind w:left="3451" w:hanging="360"/>
      </w:pPr>
      <w:rPr>
        <w:rFonts w:ascii="Wingdings" w:hAnsi="Wingdings" w:hint="default"/>
      </w:rPr>
    </w:lvl>
    <w:lvl w:ilvl="3" w:tplc="04270001" w:tentative="1">
      <w:start w:val="1"/>
      <w:numFmt w:val="bullet"/>
      <w:lvlText w:val=""/>
      <w:lvlJc w:val="left"/>
      <w:pPr>
        <w:ind w:left="4171" w:hanging="360"/>
      </w:pPr>
      <w:rPr>
        <w:rFonts w:ascii="Symbol" w:hAnsi="Symbol" w:hint="default"/>
      </w:rPr>
    </w:lvl>
    <w:lvl w:ilvl="4" w:tplc="04270003" w:tentative="1">
      <w:start w:val="1"/>
      <w:numFmt w:val="bullet"/>
      <w:lvlText w:val="o"/>
      <w:lvlJc w:val="left"/>
      <w:pPr>
        <w:ind w:left="4891" w:hanging="360"/>
      </w:pPr>
      <w:rPr>
        <w:rFonts w:ascii="Courier New" w:hAnsi="Courier New" w:cs="Courier New" w:hint="default"/>
      </w:rPr>
    </w:lvl>
    <w:lvl w:ilvl="5" w:tplc="04270005" w:tentative="1">
      <w:start w:val="1"/>
      <w:numFmt w:val="bullet"/>
      <w:lvlText w:val=""/>
      <w:lvlJc w:val="left"/>
      <w:pPr>
        <w:ind w:left="5611" w:hanging="360"/>
      </w:pPr>
      <w:rPr>
        <w:rFonts w:ascii="Wingdings" w:hAnsi="Wingdings" w:hint="default"/>
      </w:rPr>
    </w:lvl>
    <w:lvl w:ilvl="6" w:tplc="04270001" w:tentative="1">
      <w:start w:val="1"/>
      <w:numFmt w:val="bullet"/>
      <w:lvlText w:val=""/>
      <w:lvlJc w:val="left"/>
      <w:pPr>
        <w:ind w:left="6331" w:hanging="360"/>
      </w:pPr>
      <w:rPr>
        <w:rFonts w:ascii="Symbol" w:hAnsi="Symbol" w:hint="default"/>
      </w:rPr>
    </w:lvl>
    <w:lvl w:ilvl="7" w:tplc="04270003" w:tentative="1">
      <w:start w:val="1"/>
      <w:numFmt w:val="bullet"/>
      <w:lvlText w:val="o"/>
      <w:lvlJc w:val="left"/>
      <w:pPr>
        <w:ind w:left="7051" w:hanging="360"/>
      </w:pPr>
      <w:rPr>
        <w:rFonts w:ascii="Courier New" w:hAnsi="Courier New" w:cs="Courier New" w:hint="default"/>
      </w:rPr>
    </w:lvl>
    <w:lvl w:ilvl="8" w:tplc="04270005" w:tentative="1">
      <w:start w:val="1"/>
      <w:numFmt w:val="bullet"/>
      <w:lvlText w:val=""/>
      <w:lvlJc w:val="left"/>
      <w:pPr>
        <w:ind w:left="7771" w:hanging="360"/>
      </w:pPr>
      <w:rPr>
        <w:rFonts w:ascii="Wingdings" w:hAnsi="Wingdings" w:hint="default"/>
      </w:rPr>
    </w:lvl>
  </w:abstractNum>
  <w:num w:numId="1" w16cid:durableId="1821801250">
    <w:abstractNumId w:val="5"/>
  </w:num>
  <w:num w:numId="2" w16cid:durableId="6643027">
    <w:abstractNumId w:val="0"/>
  </w:num>
  <w:num w:numId="3" w16cid:durableId="1652713407">
    <w:abstractNumId w:val="3"/>
  </w:num>
  <w:num w:numId="4" w16cid:durableId="1395393431">
    <w:abstractNumId w:val="10"/>
  </w:num>
  <w:num w:numId="5" w16cid:durableId="350301671">
    <w:abstractNumId w:val="1"/>
  </w:num>
  <w:num w:numId="6" w16cid:durableId="89203341">
    <w:abstractNumId w:val="6"/>
  </w:num>
  <w:num w:numId="7" w16cid:durableId="1848208953">
    <w:abstractNumId w:val="7"/>
  </w:num>
  <w:num w:numId="8" w16cid:durableId="621959579">
    <w:abstractNumId w:val="12"/>
  </w:num>
  <w:num w:numId="9" w16cid:durableId="1801607363">
    <w:abstractNumId w:val="2"/>
  </w:num>
  <w:num w:numId="10" w16cid:durableId="1871069210">
    <w:abstractNumId w:val="4"/>
  </w:num>
  <w:num w:numId="11" w16cid:durableId="189532645">
    <w:abstractNumId w:val="9"/>
  </w:num>
  <w:num w:numId="12" w16cid:durableId="841236441">
    <w:abstractNumId w:val="11"/>
  </w:num>
  <w:num w:numId="13" w16cid:durableId="19448722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8D2"/>
    <w:rsid w:val="00050ECD"/>
    <w:rsid w:val="00065809"/>
    <w:rsid w:val="0007360A"/>
    <w:rsid w:val="000C21C8"/>
    <w:rsid w:val="000C22FE"/>
    <w:rsid w:val="000C326F"/>
    <w:rsid w:val="000D5F94"/>
    <w:rsid w:val="000E302B"/>
    <w:rsid w:val="000F05A5"/>
    <w:rsid w:val="00116932"/>
    <w:rsid w:val="00122C23"/>
    <w:rsid w:val="001462D5"/>
    <w:rsid w:val="00155CB8"/>
    <w:rsid w:val="00156C31"/>
    <w:rsid w:val="00165D5C"/>
    <w:rsid w:val="00186A29"/>
    <w:rsid w:val="00187363"/>
    <w:rsid w:val="001909A5"/>
    <w:rsid w:val="001A2610"/>
    <w:rsid w:val="001A2A70"/>
    <w:rsid w:val="001B06D9"/>
    <w:rsid w:val="001B4C5A"/>
    <w:rsid w:val="001B72C8"/>
    <w:rsid w:val="001C19C7"/>
    <w:rsid w:val="001C28B2"/>
    <w:rsid w:val="001C6FFB"/>
    <w:rsid w:val="001D2013"/>
    <w:rsid w:val="001F5F31"/>
    <w:rsid w:val="0021301B"/>
    <w:rsid w:val="00215127"/>
    <w:rsid w:val="00217F1C"/>
    <w:rsid w:val="002416D2"/>
    <w:rsid w:val="002431DC"/>
    <w:rsid w:val="0026665B"/>
    <w:rsid w:val="002A5FA5"/>
    <w:rsid w:val="002A6E8E"/>
    <w:rsid w:val="002B0FC4"/>
    <w:rsid w:val="002D4499"/>
    <w:rsid w:val="002D5288"/>
    <w:rsid w:val="002F0740"/>
    <w:rsid w:val="0032133F"/>
    <w:rsid w:val="003272A2"/>
    <w:rsid w:val="00331489"/>
    <w:rsid w:val="003368B1"/>
    <w:rsid w:val="00336D04"/>
    <w:rsid w:val="00374106"/>
    <w:rsid w:val="003750CB"/>
    <w:rsid w:val="003A5266"/>
    <w:rsid w:val="003A77A6"/>
    <w:rsid w:val="003B10EA"/>
    <w:rsid w:val="003C139D"/>
    <w:rsid w:val="003D1B01"/>
    <w:rsid w:val="003E7CDA"/>
    <w:rsid w:val="003F0468"/>
    <w:rsid w:val="003F6DCC"/>
    <w:rsid w:val="00400812"/>
    <w:rsid w:val="00412687"/>
    <w:rsid w:val="00415829"/>
    <w:rsid w:val="004250B8"/>
    <w:rsid w:val="00431E88"/>
    <w:rsid w:val="0043777D"/>
    <w:rsid w:val="00437794"/>
    <w:rsid w:val="00440767"/>
    <w:rsid w:val="004544FE"/>
    <w:rsid w:val="00463923"/>
    <w:rsid w:val="004641F2"/>
    <w:rsid w:val="00494F43"/>
    <w:rsid w:val="004B6A3C"/>
    <w:rsid w:val="004C18D2"/>
    <w:rsid w:val="004D320D"/>
    <w:rsid w:val="00525AC0"/>
    <w:rsid w:val="00560DDD"/>
    <w:rsid w:val="00565EFA"/>
    <w:rsid w:val="00591062"/>
    <w:rsid w:val="00591AFE"/>
    <w:rsid w:val="005A1D05"/>
    <w:rsid w:val="005A4DBA"/>
    <w:rsid w:val="005A7E6A"/>
    <w:rsid w:val="005B1FB5"/>
    <w:rsid w:val="005B35A5"/>
    <w:rsid w:val="005D4106"/>
    <w:rsid w:val="005F795A"/>
    <w:rsid w:val="0060444F"/>
    <w:rsid w:val="00605B24"/>
    <w:rsid w:val="00606992"/>
    <w:rsid w:val="0061614E"/>
    <w:rsid w:val="00617D1E"/>
    <w:rsid w:val="006255C4"/>
    <w:rsid w:val="006437FB"/>
    <w:rsid w:val="00664616"/>
    <w:rsid w:val="00675F84"/>
    <w:rsid w:val="00676E3E"/>
    <w:rsid w:val="00680A24"/>
    <w:rsid w:val="006D1251"/>
    <w:rsid w:val="006D4D5D"/>
    <w:rsid w:val="006E35E5"/>
    <w:rsid w:val="006F4050"/>
    <w:rsid w:val="00726661"/>
    <w:rsid w:val="007465F8"/>
    <w:rsid w:val="0074719D"/>
    <w:rsid w:val="00776891"/>
    <w:rsid w:val="007B57D5"/>
    <w:rsid w:val="007D42DF"/>
    <w:rsid w:val="007E305A"/>
    <w:rsid w:val="007F1B6F"/>
    <w:rsid w:val="00825183"/>
    <w:rsid w:val="008561D1"/>
    <w:rsid w:val="008640F1"/>
    <w:rsid w:val="008713F3"/>
    <w:rsid w:val="00875998"/>
    <w:rsid w:val="00875A42"/>
    <w:rsid w:val="00877B8C"/>
    <w:rsid w:val="008814EB"/>
    <w:rsid w:val="008937C5"/>
    <w:rsid w:val="008A1093"/>
    <w:rsid w:val="008B2430"/>
    <w:rsid w:val="008B6BD6"/>
    <w:rsid w:val="008D4CF9"/>
    <w:rsid w:val="008E5A68"/>
    <w:rsid w:val="008F35D4"/>
    <w:rsid w:val="008F4939"/>
    <w:rsid w:val="009059EB"/>
    <w:rsid w:val="00920676"/>
    <w:rsid w:val="00921FBB"/>
    <w:rsid w:val="009355B7"/>
    <w:rsid w:val="00951AEA"/>
    <w:rsid w:val="0096379F"/>
    <w:rsid w:val="00966B2F"/>
    <w:rsid w:val="00983413"/>
    <w:rsid w:val="00986FC7"/>
    <w:rsid w:val="009A287D"/>
    <w:rsid w:val="009B1608"/>
    <w:rsid w:val="009B681C"/>
    <w:rsid w:val="009C0C7D"/>
    <w:rsid w:val="009C1272"/>
    <w:rsid w:val="009C5D84"/>
    <w:rsid w:val="009C6F34"/>
    <w:rsid w:val="00A438C4"/>
    <w:rsid w:val="00A54D90"/>
    <w:rsid w:val="00A70C40"/>
    <w:rsid w:val="00A92222"/>
    <w:rsid w:val="00A9420D"/>
    <w:rsid w:val="00AD39EC"/>
    <w:rsid w:val="00AD6691"/>
    <w:rsid w:val="00AD66FC"/>
    <w:rsid w:val="00AE72B4"/>
    <w:rsid w:val="00B05F66"/>
    <w:rsid w:val="00B07CB5"/>
    <w:rsid w:val="00B2321E"/>
    <w:rsid w:val="00B3441C"/>
    <w:rsid w:val="00B40435"/>
    <w:rsid w:val="00B44A49"/>
    <w:rsid w:val="00B5153C"/>
    <w:rsid w:val="00B73595"/>
    <w:rsid w:val="00B80B6D"/>
    <w:rsid w:val="00B81B0A"/>
    <w:rsid w:val="00B849D6"/>
    <w:rsid w:val="00B86D36"/>
    <w:rsid w:val="00B9229D"/>
    <w:rsid w:val="00B97F02"/>
    <w:rsid w:val="00BB5394"/>
    <w:rsid w:val="00BB5733"/>
    <w:rsid w:val="00BF2570"/>
    <w:rsid w:val="00C14E1A"/>
    <w:rsid w:val="00C16BD0"/>
    <w:rsid w:val="00C212AC"/>
    <w:rsid w:val="00C22E75"/>
    <w:rsid w:val="00C33AFD"/>
    <w:rsid w:val="00C45D08"/>
    <w:rsid w:val="00C462E6"/>
    <w:rsid w:val="00C51D84"/>
    <w:rsid w:val="00C76D60"/>
    <w:rsid w:val="00C8475B"/>
    <w:rsid w:val="00C94DA0"/>
    <w:rsid w:val="00C97D95"/>
    <w:rsid w:val="00CA479C"/>
    <w:rsid w:val="00CA64FD"/>
    <w:rsid w:val="00CD4276"/>
    <w:rsid w:val="00CD5E2A"/>
    <w:rsid w:val="00CF0505"/>
    <w:rsid w:val="00CF6680"/>
    <w:rsid w:val="00D34572"/>
    <w:rsid w:val="00D652CE"/>
    <w:rsid w:val="00D7625E"/>
    <w:rsid w:val="00D82B0A"/>
    <w:rsid w:val="00D869C1"/>
    <w:rsid w:val="00DA4E0B"/>
    <w:rsid w:val="00DA5934"/>
    <w:rsid w:val="00DA6E38"/>
    <w:rsid w:val="00DE10C8"/>
    <w:rsid w:val="00DF610D"/>
    <w:rsid w:val="00E34C4F"/>
    <w:rsid w:val="00E5583C"/>
    <w:rsid w:val="00E55B24"/>
    <w:rsid w:val="00E63AB2"/>
    <w:rsid w:val="00E63E08"/>
    <w:rsid w:val="00E86D97"/>
    <w:rsid w:val="00EB3D86"/>
    <w:rsid w:val="00EF2651"/>
    <w:rsid w:val="00F12492"/>
    <w:rsid w:val="00F25D50"/>
    <w:rsid w:val="00F35847"/>
    <w:rsid w:val="00F40857"/>
    <w:rsid w:val="00FA2F8A"/>
    <w:rsid w:val="00FC52D6"/>
    <w:rsid w:val="00FE218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B07CB5"/>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uiPriority w:val="99"/>
    <w:rsid w:val="00B07CB5"/>
    <w:rPr>
      <w:rFonts w:ascii="Times New Roman" w:eastAsia="Times New Roman" w:hAnsi="Times New Roman" w:cs="Times New Roman"/>
      <w:sz w:val="16"/>
      <w:szCs w:val="16"/>
      <w:lang w:val="x-none" w:eastAsia="x-none"/>
    </w:rPr>
  </w:style>
  <w:style w:type="table" w:styleId="1paprastojilentel">
    <w:name w:val="Plain Table 1"/>
    <w:basedOn w:val="prastojilentel"/>
    <w:uiPriority w:val="41"/>
    <w:rsid w:val="00B97F0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etarp">
    <w:name w:val="No Spacing"/>
    <w:uiPriority w:val="1"/>
    <w:qFormat/>
    <w:rsid w:val="00DA5934"/>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8814E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91550">
      <w:bodyDiv w:val="1"/>
      <w:marLeft w:val="0"/>
      <w:marRight w:val="0"/>
      <w:marTop w:val="0"/>
      <w:marBottom w:val="0"/>
      <w:divBdr>
        <w:top w:val="none" w:sz="0" w:space="0" w:color="auto"/>
        <w:left w:val="none" w:sz="0" w:space="0" w:color="auto"/>
        <w:bottom w:val="none" w:sz="0" w:space="0" w:color="auto"/>
        <w:right w:val="none" w:sz="0" w:space="0" w:color="auto"/>
      </w:divBdr>
    </w:div>
    <w:div w:id="319847133">
      <w:bodyDiv w:val="1"/>
      <w:marLeft w:val="0"/>
      <w:marRight w:val="0"/>
      <w:marTop w:val="0"/>
      <w:marBottom w:val="0"/>
      <w:divBdr>
        <w:top w:val="none" w:sz="0" w:space="0" w:color="auto"/>
        <w:left w:val="none" w:sz="0" w:space="0" w:color="auto"/>
        <w:bottom w:val="none" w:sz="0" w:space="0" w:color="auto"/>
        <w:right w:val="none" w:sz="0" w:space="0" w:color="auto"/>
      </w:divBdr>
    </w:div>
    <w:div w:id="423234462">
      <w:bodyDiv w:val="1"/>
      <w:marLeft w:val="0"/>
      <w:marRight w:val="0"/>
      <w:marTop w:val="0"/>
      <w:marBottom w:val="0"/>
      <w:divBdr>
        <w:top w:val="none" w:sz="0" w:space="0" w:color="auto"/>
        <w:left w:val="none" w:sz="0" w:space="0" w:color="auto"/>
        <w:bottom w:val="none" w:sz="0" w:space="0" w:color="auto"/>
        <w:right w:val="none" w:sz="0" w:space="0" w:color="auto"/>
      </w:divBdr>
    </w:div>
    <w:div w:id="790440862">
      <w:bodyDiv w:val="1"/>
      <w:marLeft w:val="0"/>
      <w:marRight w:val="0"/>
      <w:marTop w:val="0"/>
      <w:marBottom w:val="0"/>
      <w:divBdr>
        <w:top w:val="none" w:sz="0" w:space="0" w:color="auto"/>
        <w:left w:val="none" w:sz="0" w:space="0" w:color="auto"/>
        <w:bottom w:val="none" w:sz="0" w:space="0" w:color="auto"/>
        <w:right w:val="none" w:sz="0" w:space="0" w:color="auto"/>
      </w:divBdr>
    </w:div>
    <w:div w:id="859853006">
      <w:bodyDiv w:val="1"/>
      <w:marLeft w:val="0"/>
      <w:marRight w:val="0"/>
      <w:marTop w:val="0"/>
      <w:marBottom w:val="0"/>
      <w:divBdr>
        <w:top w:val="none" w:sz="0" w:space="0" w:color="auto"/>
        <w:left w:val="none" w:sz="0" w:space="0" w:color="auto"/>
        <w:bottom w:val="none" w:sz="0" w:space="0" w:color="auto"/>
        <w:right w:val="none" w:sz="0" w:space="0" w:color="auto"/>
      </w:divBdr>
    </w:div>
    <w:div w:id="1101335139">
      <w:bodyDiv w:val="1"/>
      <w:marLeft w:val="0"/>
      <w:marRight w:val="0"/>
      <w:marTop w:val="0"/>
      <w:marBottom w:val="0"/>
      <w:divBdr>
        <w:top w:val="none" w:sz="0" w:space="0" w:color="auto"/>
        <w:left w:val="none" w:sz="0" w:space="0" w:color="auto"/>
        <w:bottom w:val="none" w:sz="0" w:space="0" w:color="auto"/>
        <w:right w:val="none" w:sz="0" w:space="0" w:color="auto"/>
      </w:divBdr>
    </w:div>
    <w:div w:id="1180588593">
      <w:bodyDiv w:val="1"/>
      <w:marLeft w:val="0"/>
      <w:marRight w:val="0"/>
      <w:marTop w:val="0"/>
      <w:marBottom w:val="0"/>
      <w:divBdr>
        <w:top w:val="none" w:sz="0" w:space="0" w:color="auto"/>
        <w:left w:val="none" w:sz="0" w:space="0" w:color="auto"/>
        <w:bottom w:val="none" w:sz="0" w:space="0" w:color="auto"/>
        <w:right w:val="none" w:sz="0" w:space="0" w:color="auto"/>
      </w:divBdr>
    </w:div>
    <w:div w:id="1216896842">
      <w:bodyDiv w:val="1"/>
      <w:marLeft w:val="0"/>
      <w:marRight w:val="0"/>
      <w:marTop w:val="0"/>
      <w:marBottom w:val="0"/>
      <w:divBdr>
        <w:top w:val="none" w:sz="0" w:space="0" w:color="auto"/>
        <w:left w:val="none" w:sz="0" w:space="0" w:color="auto"/>
        <w:bottom w:val="none" w:sz="0" w:space="0" w:color="auto"/>
        <w:right w:val="none" w:sz="0" w:space="0" w:color="auto"/>
      </w:divBdr>
    </w:div>
    <w:div w:id="1316108118">
      <w:bodyDiv w:val="1"/>
      <w:marLeft w:val="0"/>
      <w:marRight w:val="0"/>
      <w:marTop w:val="0"/>
      <w:marBottom w:val="0"/>
      <w:divBdr>
        <w:top w:val="none" w:sz="0" w:space="0" w:color="auto"/>
        <w:left w:val="none" w:sz="0" w:space="0" w:color="auto"/>
        <w:bottom w:val="none" w:sz="0" w:space="0" w:color="auto"/>
        <w:right w:val="none" w:sz="0" w:space="0" w:color="auto"/>
      </w:divBdr>
    </w:div>
    <w:div w:id="1331442062">
      <w:bodyDiv w:val="1"/>
      <w:marLeft w:val="0"/>
      <w:marRight w:val="0"/>
      <w:marTop w:val="0"/>
      <w:marBottom w:val="0"/>
      <w:divBdr>
        <w:top w:val="none" w:sz="0" w:space="0" w:color="auto"/>
        <w:left w:val="none" w:sz="0" w:space="0" w:color="auto"/>
        <w:bottom w:val="none" w:sz="0" w:space="0" w:color="auto"/>
        <w:right w:val="none" w:sz="0" w:space="0" w:color="auto"/>
      </w:divBdr>
    </w:div>
    <w:div w:id="1459371094">
      <w:bodyDiv w:val="1"/>
      <w:marLeft w:val="0"/>
      <w:marRight w:val="0"/>
      <w:marTop w:val="0"/>
      <w:marBottom w:val="0"/>
      <w:divBdr>
        <w:top w:val="none" w:sz="0" w:space="0" w:color="auto"/>
        <w:left w:val="none" w:sz="0" w:space="0" w:color="auto"/>
        <w:bottom w:val="none" w:sz="0" w:space="0" w:color="auto"/>
        <w:right w:val="none" w:sz="0" w:space="0" w:color="auto"/>
      </w:divBdr>
    </w:div>
    <w:div w:id="1477141685">
      <w:bodyDiv w:val="1"/>
      <w:marLeft w:val="0"/>
      <w:marRight w:val="0"/>
      <w:marTop w:val="0"/>
      <w:marBottom w:val="0"/>
      <w:divBdr>
        <w:top w:val="none" w:sz="0" w:space="0" w:color="auto"/>
        <w:left w:val="none" w:sz="0" w:space="0" w:color="auto"/>
        <w:bottom w:val="none" w:sz="0" w:space="0" w:color="auto"/>
        <w:right w:val="none" w:sz="0" w:space="0" w:color="auto"/>
      </w:divBdr>
    </w:div>
    <w:div w:id="1503424762">
      <w:bodyDiv w:val="1"/>
      <w:marLeft w:val="0"/>
      <w:marRight w:val="0"/>
      <w:marTop w:val="0"/>
      <w:marBottom w:val="0"/>
      <w:divBdr>
        <w:top w:val="none" w:sz="0" w:space="0" w:color="auto"/>
        <w:left w:val="none" w:sz="0" w:space="0" w:color="auto"/>
        <w:bottom w:val="none" w:sz="0" w:space="0" w:color="auto"/>
        <w:right w:val="none" w:sz="0" w:space="0" w:color="auto"/>
      </w:divBdr>
    </w:div>
    <w:div w:id="1616785533">
      <w:bodyDiv w:val="1"/>
      <w:marLeft w:val="0"/>
      <w:marRight w:val="0"/>
      <w:marTop w:val="0"/>
      <w:marBottom w:val="0"/>
      <w:divBdr>
        <w:top w:val="none" w:sz="0" w:space="0" w:color="auto"/>
        <w:left w:val="none" w:sz="0" w:space="0" w:color="auto"/>
        <w:bottom w:val="none" w:sz="0" w:space="0" w:color="auto"/>
        <w:right w:val="none" w:sz="0" w:space="0" w:color="auto"/>
      </w:divBdr>
    </w:div>
    <w:div w:id="1970164667">
      <w:bodyDiv w:val="1"/>
      <w:marLeft w:val="0"/>
      <w:marRight w:val="0"/>
      <w:marTop w:val="0"/>
      <w:marBottom w:val="0"/>
      <w:divBdr>
        <w:top w:val="none" w:sz="0" w:space="0" w:color="auto"/>
        <w:left w:val="none" w:sz="0" w:space="0" w:color="auto"/>
        <w:bottom w:val="none" w:sz="0" w:space="0" w:color="auto"/>
        <w:right w:val="none" w:sz="0" w:space="0" w:color="auto"/>
      </w:divBdr>
    </w:div>
    <w:div w:id="1975136430">
      <w:bodyDiv w:val="1"/>
      <w:marLeft w:val="0"/>
      <w:marRight w:val="0"/>
      <w:marTop w:val="0"/>
      <w:marBottom w:val="0"/>
      <w:divBdr>
        <w:top w:val="none" w:sz="0" w:space="0" w:color="auto"/>
        <w:left w:val="none" w:sz="0" w:space="0" w:color="auto"/>
        <w:bottom w:val="none" w:sz="0" w:space="0" w:color="auto"/>
        <w:right w:val="none" w:sz="0" w:space="0" w:color="auto"/>
      </w:divBdr>
    </w:div>
    <w:div w:id="205260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vitarna.vandu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4.xml><?xml version="1.0" encoding="utf-8"?>
<ds:datastoreItem xmlns:ds="http://schemas.openxmlformats.org/officeDocument/2006/customXml" ds:itemID="{997DE1BB-6EC8-45BE-85B9-EB93E6951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Pages>
  <Words>15789</Words>
  <Characters>9001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edgaras.spucys@vanduo.lt</dc:creator>
  <cp:keywords/>
  <dc:description/>
  <cp:lastModifiedBy>Gabrielė Januškienė</cp:lastModifiedBy>
  <cp:revision>17</cp:revision>
  <dcterms:created xsi:type="dcterms:W3CDTF">2025-05-16T05:24:00Z</dcterms:created>
  <dcterms:modified xsi:type="dcterms:W3CDTF">2025-08-26T05:16:00Z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